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F9" w:rsidRDefault="004A2FF9" w:rsidP="004A2FF9">
      <w:pPr>
        <w:autoSpaceDE w:val="0"/>
        <w:autoSpaceDN w:val="0"/>
        <w:adjustRightInd w:val="0"/>
        <w:ind w:firstLine="0"/>
        <w:jc w:val="left"/>
        <w:rPr>
          <w:rFonts w:cs="Times New Roman"/>
          <w:szCs w:val="26"/>
        </w:rPr>
      </w:pPr>
      <w:r>
        <w:rPr>
          <w:rFonts w:cs="Times New Roman"/>
          <w:b/>
          <w:bCs/>
          <w:szCs w:val="26"/>
        </w:rPr>
        <w:t>Источник публикации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В данном виде документ опубликован не был.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Первоначальный текст документа опубликован в изданиях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Официальный интернет-портал правовой информации http://www.pravo.gov.ru, 08.10.2015,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"Тверская жизнь", N 146, 17.10.2015.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Информацию о публикации документов, создающих данную редакцию, см. в справке к этим документам.</w:t>
      </w:r>
    </w:p>
    <w:p w:rsidR="004A2FF9" w:rsidRDefault="004A2FF9" w:rsidP="004A2FF9">
      <w:pPr>
        <w:autoSpaceDE w:val="0"/>
        <w:autoSpaceDN w:val="0"/>
        <w:adjustRightInd w:val="0"/>
        <w:spacing w:before="260"/>
        <w:ind w:firstLine="0"/>
        <w:jc w:val="left"/>
        <w:rPr>
          <w:rFonts w:cs="Times New Roman"/>
          <w:szCs w:val="26"/>
        </w:rPr>
      </w:pPr>
      <w:r>
        <w:rPr>
          <w:rFonts w:cs="Times New Roman"/>
          <w:b/>
          <w:bCs/>
          <w:szCs w:val="26"/>
        </w:rPr>
        <w:t>Примечание к документу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Изменения, внесенные </w:t>
      </w:r>
      <w:hyperlink r:id="rId5" w:history="1">
        <w:r>
          <w:rPr>
            <w:rFonts w:cs="Times New Roman"/>
            <w:color w:val="0000FF"/>
            <w:szCs w:val="26"/>
          </w:rPr>
          <w:t>Постановлением</w:t>
        </w:r>
      </w:hyperlink>
      <w:r>
        <w:rPr>
          <w:rFonts w:cs="Times New Roman"/>
          <w:szCs w:val="26"/>
        </w:rPr>
        <w:t xml:space="preserve"> Губернатора Тверской области от 26.01.2017 N 24-пг, </w:t>
      </w:r>
      <w:hyperlink r:id="rId6" w:history="1">
        <w:r>
          <w:rPr>
            <w:rFonts w:cs="Times New Roman"/>
            <w:color w:val="0000FF"/>
            <w:szCs w:val="26"/>
          </w:rPr>
          <w:t>вступили</w:t>
        </w:r>
      </w:hyperlink>
      <w:r>
        <w:rPr>
          <w:rFonts w:cs="Times New Roman"/>
          <w:szCs w:val="26"/>
        </w:rPr>
        <w:t xml:space="preserve"> в силу с 26 января 2017 года.</w:t>
      </w:r>
    </w:p>
    <w:p w:rsidR="004A2FF9" w:rsidRDefault="004A2FF9" w:rsidP="004A2FF9">
      <w:pPr>
        <w:autoSpaceDE w:val="0"/>
        <w:autoSpaceDN w:val="0"/>
        <w:adjustRightInd w:val="0"/>
        <w:spacing w:before="260"/>
        <w:ind w:firstLine="0"/>
        <w:jc w:val="left"/>
        <w:rPr>
          <w:rFonts w:cs="Times New Roman"/>
          <w:szCs w:val="26"/>
        </w:rPr>
      </w:pPr>
      <w:r>
        <w:rPr>
          <w:rFonts w:cs="Times New Roman"/>
          <w:b/>
          <w:bCs/>
          <w:szCs w:val="26"/>
        </w:rPr>
        <w:t>Название документа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Постановление Губернатора Тверской области от 06.10.2015 N 136-пг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(ред. от 26.01.2017)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"О комиссии по координации работы по противодействию коррупции в Тверской области"</w:t>
      </w:r>
    </w:p>
    <w:p w:rsidR="004A2FF9" w:rsidRDefault="004A2FF9" w:rsidP="004A2FF9">
      <w:pPr>
        <w:autoSpaceDE w:val="0"/>
        <w:autoSpaceDN w:val="0"/>
        <w:adjustRightInd w:val="0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(вместе с "Положением о комиссии по координации работы по противодействию коррупции в Тверской области")</w:t>
      </w:r>
    </w:p>
    <w:p w:rsidR="004A2FF9" w:rsidRDefault="004A2FF9">
      <w:pPr>
        <w:pStyle w:val="ConsPlusTitlePage"/>
      </w:pPr>
    </w:p>
    <w:p w:rsidR="004A2FF9" w:rsidRDefault="004A2F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FF9" w:rsidRDefault="004A2FF9">
      <w:pPr>
        <w:pStyle w:val="ConsPlusNormal"/>
        <w:jc w:val="both"/>
        <w:outlineLvl w:val="0"/>
      </w:pPr>
    </w:p>
    <w:p w:rsidR="004A2FF9" w:rsidRDefault="004A2FF9">
      <w:pPr>
        <w:pStyle w:val="ConsPlusTitle"/>
        <w:jc w:val="center"/>
        <w:outlineLvl w:val="0"/>
      </w:pPr>
      <w:r>
        <w:t>ГУБЕРНАТОР ТВЕРСКОЙ ОБЛАСТИ</w:t>
      </w:r>
    </w:p>
    <w:p w:rsidR="004A2FF9" w:rsidRDefault="004A2FF9">
      <w:pPr>
        <w:pStyle w:val="ConsPlusTitle"/>
        <w:jc w:val="center"/>
      </w:pPr>
    </w:p>
    <w:p w:rsidR="004A2FF9" w:rsidRDefault="004A2FF9">
      <w:pPr>
        <w:pStyle w:val="ConsPlusTitle"/>
        <w:jc w:val="center"/>
      </w:pPr>
      <w:r>
        <w:t>ПОСТАНОВЛЕНИЕ</w:t>
      </w:r>
    </w:p>
    <w:p w:rsidR="004A2FF9" w:rsidRDefault="004A2FF9">
      <w:pPr>
        <w:pStyle w:val="ConsPlusTitle"/>
        <w:jc w:val="center"/>
      </w:pPr>
      <w:r>
        <w:t>от 6 октября 2015 г. N 136-пг</w:t>
      </w:r>
    </w:p>
    <w:p w:rsidR="004A2FF9" w:rsidRDefault="004A2FF9">
      <w:pPr>
        <w:pStyle w:val="ConsPlusTitle"/>
        <w:jc w:val="center"/>
      </w:pPr>
    </w:p>
    <w:p w:rsidR="004A2FF9" w:rsidRDefault="004A2FF9">
      <w:pPr>
        <w:pStyle w:val="ConsPlusTitle"/>
        <w:jc w:val="center"/>
      </w:pPr>
      <w:r>
        <w:t>О КОМИССИИ ПО КООРДИНАЦИИ РАБОТЫ ПО ПРОТИВОДЕЙСТВИЮ</w:t>
      </w:r>
    </w:p>
    <w:p w:rsidR="004A2FF9" w:rsidRDefault="004A2FF9">
      <w:pPr>
        <w:pStyle w:val="ConsPlusTitle"/>
        <w:jc w:val="center"/>
      </w:pPr>
      <w:r>
        <w:t>КОРРУПЦИИ В ТВЕРСКОЙ ОБЛАСТИ</w:t>
      </w:r>
    </w:p>
    <w:p w:rsidR="004A2FF9" w:rsidRDefault="004A2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2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FF9" w:rsidRDefault="004A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FF9" w:rsidRDefault="004A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Тверской области от 26.01.2017 N 24-пг)</w:t>
            </w:r>
          </w:p>
        </w:tc>
      </w:tr>
    </w:tbl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(далее - Указ Президента Российской Федерации от 15.07.2015 N 364) и в целях обеспечения координации деятельности Правительства Тверской области, исполнительных органов государственной власти Тверской области и органов местного самоуправления муниципальных образований Тверской области по реализации государственной политики в</w:t>
      </w:r>
      <w:proofErr w:type="gramEnd"/>
      <w:r>
        <w:t xml:space="preserve"> области противодействия коррупции постановляю: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1. Образовать комиссию по координации работы по противодействию коррупции в Тверской области.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Тверской области (прилагается).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lastRenderedPageBreak/>
        <w:t>3. Признать утратившими силу: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18.09.2008 N 26-пг "О Межведомственной комиссии Тверской области по противодействию коррупции";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05.02.2009 N 6-пг "О внесении изменения в Постановление Губернатора Тверской области от 18.09.2008 N 26-пг";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14.05.2012 N 68-пг "О внесении изменений в Постановление Губернатора Тверской области от 18.09.2008 N 26-пг";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Тверской области от 01.04.2014 N 51-пг "О внесении изменений в Постановление Губернатора Тверской области от 18.09.2008 N 26-пг".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right"/>
      </w:pPr>
      <w:r>
        <w:t>Губернатор Тверской области</w:t>
      </w:r>
    </w:p>
    <w:p w:rsidR="004A2FF9" w:rsidRDefault="004A2FF9">
      <w:pPr>
        <w:pStyle w:val="ConsPlusNormal"/>
        <w:jc w:val="right"/>
      </w:pPr>
      <w:r>
        <w:t>А.В.ШЕВЕЛЕВ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right"/>
        <w:outlineLvl w:val="0"/>
      </w:pPr>
      <w:r>
        <w:t>Приложение</w:t>
      </w:r>
    </w:p>
    <w:p w:rsidR="004A2FF9" w:rsidRDefault="004A2FF9">
      <w:pPr>
        <w:pStyle w:val="ConsPlusNormal"/>
        <w:jc w:val="right"/>
      </w:pPr>
      <w:r>
        <w:t>к Постановлению Губернатора</w:t>
      </w:r>
    </w:p>
    <w:p w:rsidR="004A2FF9" w:rsidRDefault="004A2FF9">
      <w:pPr>
        <w:pStyle w:val="ConsPlusNormal"/>
        <w:jc w:val="right"/>
      </w:pPr>
      <w:r>
        <w:t>Тверской области</w:t>
      </w:r>
    </w:p>
    <w:p w:rsidR="004A2FF9" w:rsidRDefault="004A2FF9">
      <w:pPr>
        <w:pStyle w:val="ConsPlusNormal"/>
        <w:jc w:val="right"/>
      </w:pPr>
      <w:r>
        <w:t>от 6 октября 2015 г. N 136-пг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</w:pPr>
      <w:bookmarkStart w:id="1" w:name="P33"/>
      <w:bookmarkEnd w:id="1"/>
      <w:r>
        <w:t>ПОЛОЖЕНИЕ</w:t>
      </w:r>
    </w:p>
    <w:p w:rsidR="004A2FF9" w:rsidRDefault="004A2FF9">
      <w:pPr>
        <w:pStyle w:val="ConsPlusNormal"/>
        <w:jc w:val="center"/>
      </w:pPr>
      <w:r>
        <w:t>о комиссии по координации работы по противодействию</w:t>
      </w:r>
    </w:p>
    <w:p w:rsidR="004A2FF9" w:rsidRDefault="004A2FF9">
      <w:pPr>
        <w:pStyle w:val="ConsPlusNormal"/>
        <w:jc w:val="center"/>
      </w:pPr>
      <w:r>
        <w:t>коррупции в Тверской области</w:t>
      </w:r>
    </w:p>
    <w:p w:rsidR="004A2FF9" w:rsidRDefault="004A2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2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2FF9" w:rsidRDefault="004A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FF9" w:rsidRDefault="004A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Тверской области от 26.01.2017 N 24-пг)</w:t>
            </w:r>
          </w:p>
        </w:tc>
      </w:tr>
    </w:tbl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  <w:outlineLvl w:val="1"/>
      </w:pPr>
      <w:r>
        <w:t>Раздел I</w:t>
      </w:r>
    </w:p>
    <w:p w:rsidR="004A2FF9" w:rsidRDefault="004A2FF9">
      <w:pPr>
        <w:pStyle w:val="ConsPlusNormal"/>
        <w:jc w:val="center"/>
      </w:pPr>
      <w:r>
        <w:t>Общие положения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Тверской области (далее - комиссия) является постоянно действующим координационным органом при Губернаторе Тверской области.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r>
        <w:lastRenderedPageBreak/>
        <w:t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Тверской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Тверской области.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  <w:outlineLvl w:val="1"/>
      </w:pPr>
      <w:r>
        <w:t>Раздел II</w:t>
      </w:r>
    </w:p>
    <w:p w:rsidR="004A2FF9" w:rsidRDefault="004A2FF9">
      <w:pPr>
        <w:pStyle w:val="ConsPlusNormal"/>
        <w:jc w:val="center"/>
      </w:pPr>
      <w:r>
        <w:t>Основные задачи комиссии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б) подготовка предложений Губернатору Тверской области о реализации государственной политики в области противодействия коррупции;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в) обеспечение координации деятельности Правительства Тверской области, исполнительных органов государственной власти Тверской области и органов местного самоуправления муниципальных образований Тверской области по реализации государственной политики в области противодействия коррупции;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г) обеспечение согласованных действий исполнительных органов государственной власти Тверской области и органов местного самоуправления муниципальных образований Тверской области, а также их взаимодействия с территориальными органами федеральных государственных органов Тверской области при реализации мер по противодействию коррупции в Тверской области;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д) обеспечение взаимодействия исполнительных органов государственной власти Тверской области и органов местного самоуправления муниципальных образований Тверской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Тверской области;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Тверской области и органами местного самоуправления муниципальных образований Тверской области работе по противодействию коррупции.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  <w:outlineLvl w:val="1"/>
      </w:pPr>
      <w:r>
        <w:t>Раздел III</w:t>
      </w:r>
    </w:p>
    <w:p w:rsidR="004A2FF9" w:rsidRDefault="004A2FF9">
      <w:pPr>
        <w:pStyle w:val="ConsPlusNormal"/>
        <w:jc w:val="center"/>
      </w:pPr>
      <w:r>
        <w:lastRenderedPageBreak/>
        <w:t>Полномочия комиссии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а) подготавливает предложения Губернатору Тверской области по совершенствованию законодательства Российской Федерации о противодействии коррупции;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г) организует: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подготовку проектов нормативных правовых актов Тверской области по вопросам противодействия коррупции;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Тверской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A2FF9" w:rsidRDefault="004A2FF9">
      <w:pPr>
        <w:pStyle w:val="ConsPlusNormal"/>
        <w:spacing w:before="260"/>
        <w:ind w:firstLine="540"/>
        <w:jc w:val="both"/>
      </w:pPr>
      <w:bookmarkStart w:id="2" w:name="P68"/>
      <w:bookmarkEnd w:id="2"/>
      <w:r>
        <w:t>д) рассматривает вопросы, касающиеся соблюдения лицами, замещающими государственные должности Тверской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4A2FF9" w:rsidRDefault="004A2FF9">
      <w:pPr>
        <w:pStyle w:val="ConsPlusNormal"/>
        <w:spacing w:before="260"/>
        <w:ind w:firstLine="540"/>
        <w:jc w:val="both"/>
      </w:pPr>
      <w:bookmarkStart w:id="3" w:name="P69"/>
      <w:bookmarkEnd w:id="3"/>
      <w:proofErr w:type="gramStart"/>
      <w:r>
        <w:t xml:space="preserve">д-1) рассматривает сообщения лиц, замещающих государственные должности Тверской области, указанные в </w:t>
      </w:r>
      <w:hyperlink r:id="rId16" w:history="1">
        <w:r>
          <w:rPr>
            <w:color w:val="0000FF"/>
          </w:rPr>
          <w:t>разделах I</w:t>
        </w:r>
      </w:hyperlink>
      <w:r>
        <w:t xml:space="preserve">, </w:t>
      </w:r>
      <w:hyperlink r:id="rId17" w:history="1">
        <w:r>
          <w:rPr>
            <w:color w:val="0000FF"/>
          </w:rPr>
          <w:t>III</w:t>
        </w:r>
      </w:hyperlink>
      <w:r>
        <w:t xml:space="preserve">, </w:t>
      </w:r>
      <w:hyperlink r:id="rId18" w:history="1">
        <w:r>
          <w:rPr>
            <w:color w:val="0000FF"/>
          </w:rPr>
          <w:t>IV</w:t>
        </w:r>
      </w:hyperlink>
      <w:r>
        <w:t xml:space="preserve">, </w:t>
      </w:r>
      <w:hyperlink r:id="rId19" w:history="1">
        <w:r>
          <w:rPr>
            <w:color w:val="0000FF"/>
          </w:rPr>
          <w:t>V</w:t>
        </w:r>
      </w:hyperlink>
      <w:r>
        <w:t xml:space="preserve">, </w:t>
      </w:r>
      <w:hyperlink r:id="rId20" w:history="1">
        <w:r>
          <w:rPr>
            <w:color w:val="0000FF"/>
          </w:rPr>
          <w:t>VII</w:t>
        </w:r>
      </w:hyperlink>
      <w:r>
        <w:t xml:space="preserve"> Реестра государственных должностей Тверской области, утвержденного Законом Тверской области от 25.02.2005 N 16-ЗО "О статусе и социальных гарантиях лиц, замещающих государственные должности",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proofErr w:type="gramEnd"/>
    </w:p>
    <w:p w:rsidR="004A2FF9" w:rsidRDefault="004A2F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"д-1"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Тверской области от 26.01.2017 N 24-пг)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</w:t>
      </w:r>
      <w:r>
        <w:lastRenderedPageBreak/>
        <w:t>региональной антикоррупционной программы, антикоррупционных программ исполнительных органов государственной власти Тверской области (планов мероприятий по противодействию коррупции);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Тверской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  <w:outlineLvl w:val="1"/>
      </w:pPr>
      <w:r>
        <w:t>Раздел IV</w:t>
      </w:r>
    </w:p>
    <w:p w:rsidR="004A2FF9" w:rsidRDefault="004A2FF9">
      <w:pPr>
        <w:pStyle w:val="ConsPlusNormal"/>
        <w:jc w:val="center"/>
      </w:pPr>
      <w:r>
        <w:t>Порядок формирования комиссии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r>
        <w:t>7. Положение о комиссии утверждается постановлением Губернатора Тверской области.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8. Состав комиссии утверждается распоряжением Губернатора Тверской области, которым может быть установлено, что отдельные лица, входящие в состав комиссии, помимо принятия решений по общим вопросам деятельности комиссии вправе принимать решения по вопросам, указанным в </w:t>
      </w:r>
      <w:hyperlink w:anchor="P6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69" w:history="1">
        <w:r>
          <w:rPr>
            <w:color w:val="0000FF"/>
          </w:rPr>
          <w:t>"д-1" пункта 6 раздела III</w:t>
        </w:r>
      </w:hyperlink>
      <w:r>
        <w:t xml:space="preserve"> настоящего Положения.</w:t>
      </w:r>
    </w:p>
    <w:p w:rsidR="004A2FF9" w:rsidRDefault="004A2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Тверской области от 26.01.2017 N 24-пг)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Согласование на включение в состав комиссии лиц, не являющихся руководителями или сотрудниками областных исполнительных органов государственной власти Тверской области или структурных подразделений аппарата Правительства Тверской области, осуществляется в письменной форме.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9. Комиссия формируется в составе председателя комиссии, его заместителей, секретаря и членов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10. Председателем комиссии по должности является Губернатор Тверской области или лицо, временно исполняющее его обязанности.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11. </w:t>
      </w:r>
      <w:proofErr w:type="gramStart"/>
      <w:r>
        <w:t>В состав комиссии могут входить руководители исполнительных органов государственной власти Тверской области, органов местного самоуправления муниципальных образований Тверской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председатель Общественной палаты Тверской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4A2FF9" w:rsidRDefault="004A2FF9">
      <w:pPr>
        <w:pStyle w:val="ConsPlusNormal"/>
        <w:spacing w:before="260"/>
        <w:ind w:firstLine="540"/>
        <w:jc w:val="both"/>
      </w:pPr>
      <w:r>
        <w:t>12. Передача полномочий члена комиссии другому лицу не допускается.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13. Участие в работе комиссии осуществляется на общественных началах.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14. На заседания комиссии могут быть приглашены представители </w:t>
      </w:r>
      <w:r>
        <w:lastRenderedPageBreak/>
        <w:t>федеральных государственных органов, государственных органов Тверской области, органов местного самоуправления муниципальных образований Тверской области, организаций и средств массовой информации.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center"/>
        <w:outlineLvl w:val="1"/>
      </w:pPr>
      <w:r>
        <w:t>Раздел V</w:t>
      </w:r>
    </w:p>
    <w:p w:rsidR="004A2FF9" w:rsidRDefault="004A2FF9">
      <w:pPr>
        <w:pStyle w:val="ConsPlusNormal"/>
        <w:jc w:val="center"/>
      </w:pPr>
      <w:r>
        <w:t>Организация деятельности комиссии и порядок ее работы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20. Решения комиссии оформляются протоколом.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21. Заседание комиссии считается правомочным, если на нем присутствует более половины состава лиц, входящих в комиссию, за исключением заседаний комиссии, на которых рассматриваются вопросы, указанные в </w:t>
      </w:r>
      <w:hyperlink w:anchor="P6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69" w:history="1">
        <w:r>
          <w:rPr>
            <w:color w:val="0000FF"/>
          </w:rPr>
          <w:t>"д-1" пункта 6" раздела III</w:t>
        </w:r>
      </w:hyperlink>
      <w:r>
        <w:t xml:space="preserve"> настоящего Положения.</w:t>
      </w:r>
    </w:p>
    <w:p w:rsidR="004A2FF9" w:rsidRDefault="004A2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Тверской области от 26.01.2017 N 24-пг)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Заседание комиссии по вопросам, указанным в </w:t>
      </w:r>
      <w:hyperlink w:anchor="P68" w:history="1">
        <w:r>
          <w:rPr>
            <w:color w:val="0000FF"/>
          </w:rPr>
          <w:t>подпункте "д" пункта 6 раздела III</w:t>
        </w:r>
      </w:hyperlink>
      <w:r>
        <w:t xml:space="preserve"> настоящего Положения, считается правомочным, если на нем присутствует не менее двух третей состава лиц, входящих в комиссию и уполномоченных рассматривать данные вопросы.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22. Решения Комиссии принимаются простым большинством голосов присутствующих на заседании лиц, входящих в состав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22-1. </w:t>
      </w:r>
      <w:proofErr w:type="gramStart"/>
      <w:r>
        <w:t xml:space="preserve">Решения комиссии, принятые в пределах ее полномочий, установленных настоящим Положением, являются обязательными для исполнительных органов государственной власти Тверской области, государственных учреждений Тверской </w:t>
      </w:r>
      <w:r>
        <w:lastRenderedPageBreak/>
        <w:t>области, представители которых входят в состав комиссии, за исключением установленных законодательством случаев, когда принятие соответствующего решения отнесено к компетенции уполномоченного исполнительного органа государственной власти Тверской области.</w:t>
      </w:r>
      <w:proofErr w:type="gramEnd"/>
    </w:p>
    <w:p w:rsidR="004A2FF9" w:rsidRDefault="004A2FF9">
      <w:pPr>
        <w:pStyle w:val="ConsPlusNormal"/>
        <w:jc w:val="both"/>
      </w:pPr>
      <w:r>
        <w:t xml:space="preserve">(п. 22-1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Тверской области от 26.01.2017 N 24-пг)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23. Для реализации решений комиссии могут издаваться постановления и распоряжения Губернатора Тверской области, а также даваться поручения Губернатора Тверской области.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24.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Тверской области, органов местного самоуправления муниципальных образований Тверской области, представителей общественных организаций и экспертов могут создаваться рабочие группы по отдельным вопросам.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25. Председатель комиссии: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а) осуществляет общее руководство деятельностью комиссии;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б) утверждает план работы комиссии (ежегодный план);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в) утверждает повестку дня очередного заседания комиссии;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г) дает поручения в рамках своих полномочий членам комиссии;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Тверской области, организациями и гражданами по вопросам, относящимся к компетенции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</w:t>
      </w:r>
      <w:proofErr w:type="gramStart"/>
      <w:r>
        <w:t>правонарушений коррупционной направленности Главного управления региональной безопасности Тверской области</w:t>
      </w:r>
      <w:proofErr w:type="gramEnd"/>
      <w:r>
        <w:t>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27. Секретарь комиссии:</w:t>
      </w:r>
    </w:p>
    <w:p w:rsidR="004A2FF9" w:rsidRDefault="004A2FF9">
      <w:pPr>
        <w:pStyle w:val="ConsPlusNormal"/>
        <w:spacing w:before="26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4A2FF9" w:rsidRDefault="004A2FF9">
      <w:pPr>
        <w:pStyle w:val="ConsPlusNormal"/>
        <w:spacing w:before="26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в) оформляет протоколы заседаний комиссии;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lastRenderedPageBreak/>
        <w:t>г) организует выполнение поручений председателя комиссии, данных по результатам заседаний комиссии.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28. Отчеты о работе комиссии представляются в управление документационного обеспечения аппарата Правительства Тверской области в сроки: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до 20 июля текущего года - </w:t>
      </w:r>
      <w:proofErr w:type="gramStart"/>
      <w:r>
        <w:t>полугодовой</w:t>
      </w:r>
      <w:proofErr w:type="gramEnd"/>
      <w:r>
        <w:t>;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 xml:space="preserve">до 20 января года, следующего за </w:t>
      </w:r>
      <w:proofErr w:type="gramStart"/>
      <w:r>
        <w:t>отчетным</w:t>
      </w:r>
      <w:proofErr w:type="gramEnd"/>
      <w:r>
        <w:t>, - годовой.</w:t>
      </w:r>
    </w:p>
    <w:p w:rsidR="004A2FF9" w:rsidRDefault="004A2FF9">
      <w:pPr>
        <w:pStyle w:val="ConsPlusNormal"/>
        <w:spacing w:before="260"/>
        <w:ind w:firstLine="540"/>
        <w:jc w:val="both"/>
      </w:pPr>
      <w:r>
        <w:t>29.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jc w:val="both"/>
      </w:pPr>
    </w:p>
    <w:p w:rsidR="004A2FF9" w:rsidRDefault="004A2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362" w:rsidRDefault="00D71362"/>
    <w:sectPr w:rsidR="00D71362" w:rsidSect="0040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F9"/>
    <w:rsid w:val="004A2FF9"/>
    <w:rsid w:val="009C0454"/>
    <w:rsid w:val="00D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F"/>
    <w:next w:val="a0"/>
    <w:qFormat/>
    <w:rsid w:val="009C045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9C0454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C0454"/>
    <w:rPr>
      <w:rFonts w:ascii="Times New Roman" w:hAnsi="Times New Roman"/>
      <w:sz w:val="26"/>
    </w:rPr>
  </w:style>
  <w:style w:type="paragraph" w:customStyle="1" w:styleId="ConsPlusNormal">
    <w:name w:val="ConsPlusNormal"/>
    <w:rsid w:val="004A2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A2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4A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F"/>
    <w:next w:val="a0"/>
    <w:qFormat/>
    <w:rsid w:val="009C045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9C0454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C0454"/>
    <w:rPr>
      <w:rFonts w:ascii="Times New Roman" w:hAnsi="Times New Roman"/>
      <w:sz w:val="26"/>
    </w:rPr>
  </w:style>
  <w:style w:type="paragraph" w:customStyle="1" w:styleId="ConsPlusNormal">
    <w:name w:val="ConsPlusNormal"/>
    <w:rsid w:val="004A2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A2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4A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59CC85102A4AD967451EC8FC95005CEA19CAA45EE60B09A0A0A8414A910E473A7E109798D72A855DECEB75632A270A10156BCFE773A24E7EB717C7DI" TargetMode="External"/><Relationship Id="rId13" Type="http://schemas.openxmlformats.org/officeDocument/2006/relationships/hyperlink" Target="consultantplus://offline/ref=99A59CC85102A4AD967451EC8FC95005CEA19CAA47EB69B39A0A0A8414A910E473A7E11B79D57EA955C0CEB44364F3357F7DI" TargetMode="External"/><Relationship Id="rId18" Type="http://schemas.openxmlformats.org/officeDocument/2006/relationships/hyperlink" Target="consultantplus://offline/ref=99A59CC85102A4AD967451EC8FC95005CEA19CAA4BEA68B5920A0A8414A910E473A7E109798D72A855D6C8B05632A270A10156BCFE773A24E7EB717C7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A59CC85102A4AD967451EC8FC95005CEA19CAA45EE60B09A0A0A8414A910E473A7E109798D72A855DECEB45632A270A10156BCFE773A24E7EB717C7D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9A59CC85102A4AD967451EC8FC95005CEA19CAA41E268B2910A0A8414A910E473A7E11B79D57EA955C0CEB44364F3357F7DI" TargetMode="External"/><Relationship Id="rId17" Type="http://schemas.openxmlformats.org/officeDocument/2006/relationships/hyperlink" Target="consultantplus://offline/ref=99A59CC85102A4AD967451EC8FC95005CEA19CAA4BEA68B5920A0A8414A910E473A7E109798D72A855D6C6B05632A270A10156BCFE773A24E7EB717C7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A59CC85102A4AD967451EC8FC95005CEA19CAA4BEA68B5920A0A8414A910E473A7E109798D72A855D6CAB45632A270A10156BCFE773A24E7EB717C7DI" TargetMode="External"/><Relationship Id="rId20" Type="http://schemas.openxmlformats.org/officeDocument/2006/relationships/hyperlink" Target="consultantplus://offline/ref=99A59CC85102A4AD967451EC8FC95005CEA19CAA4BEA68B5920A0A8414A910E473A7E109798D72A855D7C7B65632A270A10156BCFE773A24E7EB717C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DD1C6A5E2798C92BF850868A0A1DDFBEC2A8D33000BB9488360A999A6340CD6F80FB229358C10D6D98FB9D4BDBC4366A32B6EA875495CA52D5D9AFJ" TargetMode="External"/><Relationship Id="rId11" Type="http://schemas.openxmlformats.org/officeDocument/2006/relationships/hyperlink" Target="consultantplus://offline/ref=99A59CC85102A4AD967451EC8FC95005CEA19CAA43E367B89B0A0A8414A910E473A7E11B79D57EA955C0CEB44364F3357F7DI" TargetMode="External"/><Relationship Id="rId24" Type="http://schemas.openxmlformats.org/officeDocument/2006/relationships/hyperlink" Target="consultantplus://offline/ref=99A59CC85102A4AD967451EC8FC95005CEA19CAA45EE60B09A0A0A8414A910E473A7E109798D72A855DECEBB5632A270A10156BCFE773A24E7EB717C7DI" TargetMode="External"/><Relationship Id="rId5" Type="http://schemas.openxmlformats.org/officeDocument/2006/relationships/hyperlink" Target="consultantplus://offline/ref=0C53DD1C6A5E2798C92BF850868A0A1DDFBEC2A8D33000BB9488360A999A6340CD6F80FB229358C10D6D9EFB9D4BDBC4366A32B6EA875495CA52D5D9AFJ" TargetMode="External"/><Relationship Id="rId15" Type="http://schemas.openxmlformats.org/officeDocument/2006/relationships/hyperlink" Target="consultantplus://offline/ref=99A59CC85102A4AD96744FE199A50A0BCAA2C5A249BC3CE49E005FDC4BF040A322A1B44A238075B657DECF7B7BI" TargetMode="External"/><Relationship Id="rId23" Type="http://schemas.openxmlformats.org/officeDocument/2006/relationships/hyperlink" Target="consultantplus://offline/ref=99A59CC85102A4AD967451EC8FC95005CEA19CAA45EE60B09A0A0A8414A910E473A7E109798D72A855DECEBA5632A270A10156BCFE773A24E7EB717C7DI" TargetMode="External"/><Relationship Id="rId10" Type="http://schemas.openxmlformats.org/officeDocument/2006/relationships/hyperlink" Target="consultantplus://offline/ref=99A59CC85102A4AD967451EC8FC95005CEA19CAA47E864B7940A0A8414A910E473A7E11B79D57EA955C0CEB44364F3357F7DI" TargetMode="External"/><Relationship Id="rId19" Type="http://schemas.openxmlformats.org/officeDocument/2006/relationships/hyperlink" Target="consultantplus://offline/ref=99A59CC85102A4AD967451EC8FC95005CEA19CAA4BEA68B5920A0A8414A910E473A7E109798D72A855D6C8BA5632A270A10156BCFE773A24E7EB717C7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59CC85102A4AD96744FE199A50A0BCAADCAA545E36BE6CF5551D943A01AB334E8B84B3D8073A957D59AE31933FE35F41257BAFE753C3B7E7CI" TargetMode="External"/><Relationship Id="rId14" Type="http://schemas.openxmlformats.org/officeDocument/2006/relationships/hyperlink" Target="consultantplus://offline/ref=99A59CC85102A4AD967451EC8FC95005CEA19CAA45EE60B09A0A0A8414A910E473A7E109798D72A855DECEB75632A270A10156BCFE773A24E7EB717C7DI" TargetMode="External"/><Relationship Id="rId22" Type="http://schemas.openxmlformats.org/officeDocument/2006/relationships/hyperlink" Target="consultantplus://offline/ref=99A59CC85102A4AD967451EC8FC95005CEA19CAA45EE60B09A0A0A8414A910E473A7E109798D72A855DECEBA5632A270A10156BCFE773A24E7EB717C7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Юрий Андреевич</dc:creator>
  <cp:lastModifiedBy>Федоров Юрий Андреевич</cp:lastModifiedBy>
  <cp:revision>1</cp:revision>
  <dcterms:created xsi:type="dcterms:W3CDTF">2019-06-10T08:59:00Z</dcterms:created>
  <dcterms:modified xsi:type="dcterms:W3CDTF">2019-06-10T09:00:00Z</dcterms:modified>
</cp:coreProperties>
</file>