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FF583" w14:textId="20382271" w:rsidR="00736AD1" w:rsidRPr="00081324" w:rsidRDefault="00736AD1" w:rsidP="00736AD1">
      <w:pPr>
        <w:ind w:left="5812" w:right="-1"/>
        <w:rPr>
          <w:sz w:val="26"/>
          <w:szCs w:val="26"/>
        </w:rPr>
      </w:pPr>
      <w:r w:rsidRPr="00081324">
        <w:rPr>
          <w:sz w:val="26"/>
          <w:szCs w:val="26"/>
        </w:rPr>
        <w:t>УТВЕРЖДЕН</w:t>
      </w:r>
      <w:r w:rsidR="003406F0" w:rsidRPr="00081324">
        <w:rPr>
          <w:sz w:val="26"/>
          <w:szCs w:val="26"/>
        </w:rPr>
        <w:t>А</w:t>
      </w:r>
    </w:p>
    <w:p w14:paraId="0E1A7324" w14:textId="77777777" w:rsidR="00736AD1" w:rsidRPr="00081324" w:rsidRDefault="00736AD1" w:rsidP="00736AD1">
      <w:pPr>
        <w:ind w:left="5812" w:right="-1"/>
        <w:rPr>
          <w:sz w:val="26"/>
          <w:szCs w:val="26"/>
        </w:rPr>
      </w:pPr>
      <w:r w:rsidRPr="00081324">
        <w:rPr>
          <w:sz w:val="26"/>
          <w:szCs w:val="26"/>
        </w:rPr>
        <w:t>Решением Коллегии</w:t>
      </w:r>
    </w:p>
    <w:p w14:paraId="27BFE9AC" w14:textId="7E41F74E" w:rsidR="00736AD1" w:rsidRPr="00081324" w:rsidRDefault="00A74721" w:rsidP="00736AD1">
      <w:pPr>
        <w:ind w:left="5812" w:right="-1"/>
        <w:rPr>
          <w:sz w:val="26"/>
          <w:szCs w:val="26"/>
        </w:rPr>
      </w:pPr>
      <w:r>
        <w:rPr>
          <w:sz w:val="26"/>
          <w:szCs w:val="26"/>
        </w:rPr>
        <w:t>Контрольно-</w:t>
      </w:r>
      <w:r w:rsidR="00736AD1" w:rsidRPr="00081324">
        <w:rPr>
          <w:sz w:val="26"/>
          <w:szCs w:val="26"/>
        </w:rPr>
        <w:t>счетной палаты</w:t>
      </w:r>
    </w:p>
    <w:p w14:paraId="08742ACD" w14:textId="77777777" w:rsidR="00736AD1" w:rsidRPr="00081324" w:rsidRDefault="00736AD1" w:rsidP="00736AD1">
      <w:pPr>
        <w:ind w:left="5812" w:right="-1"/>
        <w:rPr>
          <w:sz w:val="26"/>
          <w:szCs w:val="26"/>
        </w:rPr>
      </w:pPr>
      <w:r w:rsidRPr="00081324">
        <w:rPr>
          <w:sz w:val="26"/>
          <w:szCs w:val="26"/>
        </w:rPr>
        <w:t>Тверской области</w:t>
      </w:r>
    </w:p>
    <w:p w14:paraId="6B9AC09A" w14:textId="3C26B893" w:rsidR="00736AD1" w:rsidRPr="00081324" w:rsidRDefault="00756C1E" w:rsidP="00736AD1">
      <w:pPr>
        <w:ind w:left="5812" w:right="-1"/>
        <w:rPr>
          <w:sz w:val="26"/>
          <w:szCs w:val="26"/>
        </w:rPr>
      </w:pPr>
      <w:r>
        <w:rPr>
          <w:sz w:val="26"/>
          <w:szCs w:val="26"/>
        </w:rPr>
        <w:t xml:space="preserve">(протокол № </w:t>
      </w:r>
      <w:r w:rsidRPr="00756C1E">
        <w:rPr>
          <w:sz w:val="26"/>
          <w:szCs w:val="26"/>
        </w:rPr>
        <w:t>2</w:t>
      </w:r>
      <w:r w:rsidR="00A975D8">
        <w:rPr>
          <w:sz w:val="26"/>
          <w:szCs w:val="26"/>
        </w:rPr>
        <w:t xml:space="preserve"> </w:t>
      </w:r>
      <w:r w:rsidR="00736AD1" w:rsidRPr="00081324">
        <w:rPr>
          <w:sz w:val="26"/>
          <w:szCs w:val="26"/>
        </w:rPr>
        <w:t>(</w:t>
      </w:r>
      <w:r>
        <w:rPr>
          <w:sz w:val="26"/>
          <w:szCs w:val="26"/>
        </w:rPr>
        <w:t>267</w:t>
      </w:r>
      <w:r w:rsidR="00736AD1" w:rsidRPr="00081324">
        <w:rPr>
          <w:sz w:val="26"/>
          <w:szCs w:val="26"/>
        </w:rPr>
        <w:t xml:space="preserve">) от </w:t>
      </w:r>
      <w:r>
        <w:rPr>
          <w:sz w:val="26"/>
          <w:szCs w:val="26"/>
        </w:rPr>
        <w:t>02.</w:t>
      </w:r>
      <w:bookmarkStart w:id="0" w:name="_GoBack"/>
      <w:bookmarkEnd w:id="0"/>
      <w:r>
        <w:rPr>
          <w:sz w:val="26"/>
          <w:szCs w:val="26"/>
        </w:rPr>
        <w:t>02.</w:t>
      </w:r>
      <w:r w:rsidR="00736AD1" w:rsidRPr="00081324">
        <w:rPr>
          <w:sz w:val="26"/>
          <w:szCs w:val="26"/>
        </w:rPr>
        <w:t>202</w:t>
      </w:r>
      <w:r w:rsidR="003406F0" w:rsidRPr="00081324">
        <w:rPr>
          <w:sz w:val="26"/>
          <w:szCs w:val="26"/>
        </w:rPr>
        <w:t>1</w:t>
      </w:r>
      <w:r w:rsidR="00736AD1" w:rsidRPr="00081324">
        <w:rPr>
          <w:sz w:val="26"/>
          <w:szCs w:val="26"/>
        </w:rPr>
        <w:t>)</w:t>
      </w:r>
    </w:p>
    <w:p w14:paraId="13DF8A52" w14:textId="77777777" w:rsidR="003B7A53" w:rsidRPr="00081324" w:rsidRDefault="003B7A53" w:rsidP="003B7A53">
      <w:pPr>
        <w:ind w:left="5670"/>
        <w:jc w:val="both"/>
        <w:rPr>
          <w:sz w:val="28"/>
          <w:szCs w:val="28"/>
        </w:rPr>
      </w:pPr>
    </w:p>
    <w:p w14:paraId="01CA361F" w14:textId="0E15AA23" w:rsidR="003B7A53" w:rsidRPr="00081324" w:rsidRDefault="00736AD1" w:rsidP="003B7A53">
      <w:pPr>
        <w:jc w:val="center"/>
        <w:rPr>
          <w:sz w:val="28"/>
          <w:szCs w:val="28"/>
        </w:rPr>
      </w:pPr>
      <w:r w:rsidRPr="00081324">
        <w:rPr>
          <w:sz w:val="28"/>
          <w:szCs w:val="28"/>
        </w:rPr>
        <w:t>Типовая ф</w:t>
      </w:r>
      <w:r w:rsidR="003B7A53" w:rsidRPr="00081324">
        <w:rPr>
          <w:sz w:val="28"/>
          <w:szCs w:val="28"/>
        </w:rPr>
        <w:t>орма</w:t>
      </w:r>
    </w:p>
    <w:p w14:paraId="458AFDEE" w14:textId="3B6ADE5D" w:rsidR="003B7A53" w:rsidRPr="00081324" w:rsidRDefault="003B7A53" w:rsidP="003B7A53">
      <w:pPr>
        <w:jc w:val="center"/>
        <w:rPr>
          <w:sz w:val="28"/>
          <w:szCs w:val="28"/>
        </w:rPr>
      </w:pPr>
      <w:r w:rsidRPr="00081324">
        <w:rPr>
          <w:sz w:val="28"/>
          <w:szCs w:val="28"/>
        </w:rPr>
        <w:t xml:space="preserve">соглашения с представительным органом муниципального образования </w:t>
      </w:r>
      <w:r w:rsidR="002B4FDD" w:rsidRPr="00081324">
        <w:rPr>
          <w:sz w:val="28"/>
          <w:szCs w:val="28"/>
        </w:rPr>
        <w:t xml:space="preserve">Тверской области </w:t>
      </w:r>
      <w:r w:rsidRPr="00081324">
        <w:rPr>
          <w:sz w:val="28"/>
          <w:szCs w:val="28"/>
        </w:rPr>
        <w:t xml:space="preserve"> о передаче </w:t>
      </w:r>
      <w:r w:rsidR="00A74721">
        <w:rPr>
          <w:sz w:val="28"/>
          <w:szCs w:val="28"/>
        </w:rPr>
        <w:t>Контрольно-</w:t>
      </w:r>
      <w:r w:rsidR="002B4FDD" w:rsidRPr="00081324">
        <w:rPr>
          <w:sz w:val="28"/>
          <w:szCs w:val="28"/>
        </w:rPr>
        <w:t xml:space="preserve">счетной </w:t>
      </w:r>
      <w:r w:rsidRPr="00081324">
        <w:rPr>
          <w:sz w:val="28"/>
          <w:szCs w:val="28"/>
        </w:rPr>
        <w:t xml:space="preserve"> палате </w:t>
      </w:r>
      <w:r w:rsidR="002B4FDD" w:rsidRPr="00081324">
        <w:rPr>
          <w:sz w:val="28"/>
          <w:szCs w:val="28"/>
        </w:rPr>
        <w:t>Тверской</w:t>
      </w:r>
      <w:r w:rsidRPr="00081324">
        <w:rPr>
          <w:sz w:val="28"/>
          <w:szCs w:val="28"/>
        </w:rPr>
        <w:t xml:space="preserve"> области полномочий по осуществлению внешнего муниципального финансового контроля</w:t>
      </w:r>
    </w:p>
    <w:p w14:paraId="2A849CC7" w14:textId="77777777" w:rsidR="003B7A53" w:rsidRPr="00081324" w:rsidRDefault="003B7A53" w:rsidP="003B7A53">
      <w:pPr>
        <w:jc w:val="center"/>
        <w:rPr>
          <w:sz w:val="28"/>
          <w:szCs w:val="28"/>
        </w:rPr>
      </w:pPr>
    </w:p>
    <w:p w14:paraId="0E498B9D" w14:textId="77777777" w:rsidR="00100F5F" w:rsidRPr="00081324" w:rsidRDefault="00100F5F" w:rsidP="003B7A53">
      <w:pPr>
        <w:jc w:val="center"/>
        <w:rPr>
          <w:sz w:val="28"/>
          <w:szCs w:val="28"/>
        </w:rPr>
      </w:pPr>
    </w:p>
    <w:p w14:paraId="3C7F410E" w14:textId="77777777" w:rsidR="003B7A53" w:rsidRPr="00081324" w:rsidRDefault="003B7A53" w:rsidP="003406F0">
      <w:pPr>
        <w:jc w:val="center"/>
        <w:rPr>
          <w:b/>
          <w:bCs/>
          <w:sz w:val="28"/>
          <w:szCs w:val="28"/>
        </w:rPr>
      </w:pPr>
      <w:r w:rsidRPr="00081324">
        <w:rPr>
          <w:b/>
          <w:bCs/>
          <w:sz w:val="28"/>
          <w:szCs w:val="28"/>
        </w:rPr>
        <w:t>СОГЛАШЕНИЕ</w:t>
      </w:r>
    </w:p>
    <w:p w14:paraId="78EF983D" w14:textId="77777777" w:rsidR="003B7A53" w:rsidRPr="00081324" w:rsidRDefault="003B7A53" w:rsidP="003406F0">
      <w:pPr>
        <w:jc w:val="center"/>
        <w:rPr>
          <w:b/>
          <w:bCs/>
          <w:sz w:val="28"/>
          <w:szCs w:val="28"/>
        </w:rPr>
      </w:pPr>
      <w:r w:rsidRPr="00081324">
        <w:rPr>
          <w:b/>
          <w:bCs/>
          <w:sz w:val="28"/>
          <w:szCs w:val="28"/>
        </w:rPr>
        <w:t>о передаче полномочий по осуществлению</w:t>
      </w:r>
    </w:p>
    <w:p w14:paraId="1AB05A6B" w14:textId="77777777" w:rsidR="003B7A53" w:rsidRPr="00081324" w:rsidRDefault="003B7A53" w:rsidP="003406F0">
      <w:pPr>
        <w:jc w:val="center"/>
        <w:rPr>
          <w:b/>
          <w:bCs/>
          <w:sz w:val="28"/>
          <w:szCs w:val="28"/>
        </w:rPr>
      </w:pPr>
      <w:r w:rsidRPr="00081324">
        <w:rPr>
          <w:b/>
          <w:bCs/>
          <w:sz w:val="28"/>
          <w:szCs w:val="28"/>
        </w:rPr>
        <w:t>внешнего муниципального финансового контроля</w:t>
      </w:r>
    </w:p>
    <w:p w14:paraId="7A8970E4" w14:textId="77777777" w:rsidR="003B7A53" w:rsidRPr="00081324" w:rsidRDefault="003B7A53" w:rsidP="003406F0">
      <w:pPr>
        <w:jc w:val="center"/>
        <w:rPr>
          <w:sz w:val="28"/>
          <w:szCs w:val="28"/>
        </w:rPr>
      </w:pPr>
    </w:p>
    <w:p w14:paraId="05BCD99C" w14:textId="52C5A984" w:rsidR="003B7A53" w:rsidRPr="00081324" w:rsidRDefault="00E35992" w:rsidP="003406F0">
      <w:pPr>
        <w:jc w:val="both"/>
        <w:rPr>
          <w:sz w:val="28"/>
          <w:szCs w:val="28"/>
        </w:rPr>
      </w:pPr>
      <w:r w:rsidRPr="00081324">
        <w:rPr>
          <w:sz w:val="28"/>
          <w:szCs w:val="28"/>
        </w:rPr>
        <w:t xml:space="preserve">г. </w:t>
      </w:r>
      <w:r w:rsidR="002B4FDD" w:rsidRPr="00081324">
        <w:rPr>
          <w:sz w:val="28"/>
          <w:szCs w:val="28"/>
        </w:rPr>
        <w:t>Тверь</w:t>
      </w:r>
      <w:r w:rsidRPr="00081324">
        <w:rPr>
          <w:sz w:val="28"/>
          <w:szCs w:val="28"/>
        </w:rPr>
        <w:t xml:space="preserve">                                                                               «_</w:t>
      </w:r>
      <w:r w:rsidR="006B7A03" w:rsidRPr="00081324">
        <w:rPr>
          <w:sz w:val="28"/>
          <w:szCs w:val="28"/>
        </w:rPr>
        <w:t>_</w:t>
      </w:r>
      <w:r w:rsidRPr="00081324">
        <w:rPr>
          <w:sz w:val="28"/>
          <w:szCs w:val="28"/>
        </w:rPr>
        <w:t>_» _________</w:t>
      </w:r>
      <w:r w:rsidR="00A975D8">
        <w:rPr>
          <w:sz w:val="28"/>
          <w:szCs w:val="28"/>
        </w:rPr>
        <w:t xml:space="preserve"> </w:t>
      </w:r>
      <w:r w:rsidR="004C1505">
        <w:rPr>
          <w:sz w:val="28"/>
          <w:szCs w:val="28"/>
        </w:rPr>
        <w:t>20 ___ г.</w:t>
      </w:r>
    </w:p>
    <w:p w14:paraId="38F4F609" w14:textId="77777777" w:rsidR="00E35992" w:rsidRPr="00081324" w:rsidRDefault="00E35992" w:rsidP="003406F0">
      <w:pPr>
        <w:jc w:val="both"/>
        <w:rPr>
          <w:sz w:val="28"/>
          <w:szCs w:val="28"/>
        </w:rPr>
      </w:pPr>
    </w:p>
    <w:p w14:paraId="26E9CEE8" w14:textId="22A41301" w:rsidR="00E35992" w:rsidRPr="00081324" w:rsidRDefault="00162F9E" w:rsidP="003406F0">
      <w:pPr>
        <w:ind w:firstLine="567"/>
        <w:jc w:val="both"/>
        <w:rPr>
          <w:sz w:val="28"/>
          <w:szCs w:val="28"/>
        </w:rPr>
      </w:pPr>
      <w:proofErr w:type="gramStart"/>
      <w:r w:rsidRPr="00081324">
        <w:rPr>
          <w:sz w:val="28"/>
          <w:szCs w:val="28"/>
        </w:rPr>
        <w:t>В</w:t>
      </w:r>
      <w:r w:rsidR="00E35992" w:rsidRPr="00081324">
        <w:rPr>
          <w:sz w:val="28"/>
          <w:szCs w:val="28"/>
        </w:rPr>
        <w:t xml:space="preserve"> соответствии с Федеральн</w:t>
      </w:r>
      <w:r w:rsidR="00030B7E" w:rsidRPr="00081324">
        <w:rPr>
          <w:sz w:val="28"/>
          <w:szCs w:val="28"/>
        </w:rPr>
        <w:t>ым</w:t>
      </w:r>
      <w:r w:rsidR="00E35992" w:rsidRPr="00081324">
        <w:rPr>
          <w:sz w:val="28"/>
          <w:szCs w:val="28"/>
        </w:rPr>
        <w:t xml:space="preserve"> закон</w:t>
      </w:r>
      <w:r w:rsidR="00030B7E" w:rsidRPr="00081324">
        <w:rPr>
          <w:sz w:val="28"/>
          <w:szCs w:val="28"/>
        </w:rPr>
        <w:t>ом</w:t>
      </w:r>
      <w:r w:rsidR="00E35992" w:rsidRPr="00081324">
        <w:rPr>
          <w:sz w:val="28"/>
          <w:szCs w:val="28"/>
        </w:rPr>
        <w:t xml:space="preserve"> от 06.10.2003 №</w:t>
      </w:r>
      <w:r w:rsidR="00C46EA5">
        <w:rPr>
          <w:sz w:val="28"/>
          <w:szCs w:val="28"/>
        </w:rPr>
        <w:t> </w:t>
      </w:r>
      <w:r w:rsidR="00E35992" w:rsidRPr="00081324">
        <w:rPr>
          <w:sz w:val="28"/>
          <w:szCs w:val="28"/>
        </w:rPr>
        <w:t>131-ФЗ «Об общих принципах организации местного самоуправления в Российской Федерации», Федеральн</w:t>
      </w:r>
      <w:r w:rsidR="00030B7E" w:rsidRPr="00081324">
        <w:rPr>
          <w:sz w:val="28"/>
          <w:szCs w:val="28"/>
        </w:rPr>
        <w:t xml:space="preserve">ым </w:t>
      </w:r>
      <w:r w:rsidR="00E35992" w:rsidRPr="00081324">
        <w:rPr>
          <w:sz w:val="28"/>
          <w:szCs w:val="28"/>
        </w:rPr>
        <w:t>закон</w:t>
      </w:r>
      <w:r w:rsidR="00030B7E" w:rsidRPr="00081324">
        <w:rPr>
          <w:sz w:val="28"/>
          <w:szCs w:val="28"/>
        </w:rPr>
        <w:t>ом</w:t>
      </w:r>
      <w:r w:rsidR="00E35992" w:rsidRPr="00081324">
        <w:rPr>
          <w:sz w:val="28"/>
          <w:szCs w:val="28"/>
        </w:rPr>
        <w:t xml:space="preserve"> от 07.02.2011 №</w:t>
      </w:r>
      <w:r w:rsidR="00590066">
        <w:rPr>
          <w:sz w:val="28"/>
          <w:szCs w:val="28"/>
        </w:rPr>
        <w:t> </w:t>
      </w:r>
      <w:r w:rsidR="00E35992" w:rsidRPr="00081324">
        <w:rPr>
          <w:sz w:val="28"/>
          <w:szCs w:val="28"/>
        </w:rPr>
        <w:t xml:space="preserve">6-ФЗ «Об общих принципах организации и деятельности </w:t>
      </w:r>
      <w:r w:rsidR="00A74721">
        <w:rPr>
          <w:sz w:val="28"/>
          <w:szCs w:val="28"/>
        </w:rPr>
        <w:t>Контрольно-</w:t>
      </w:r>
      <w:r w:rsidR="00E35992" w:rsidRPr="00081324">
        <w:rPr>
          <w:sz w:val="28"/>
          <w:szCs w:val="28"/>
        </w:rPr>
        <w:t xml:space="preserve">счетных органов субъектов Российской Федерации и муниципальных образований» </w:t>
      </w:r>
      <w:r w:rsidR="00EA199B" w:rsidRPr="00081324">
        <w:rPr>
          <w:sz w:val="28"/>
          <w:szCs w:val="28"/>
        </w:rPr>
        <w:t>(далее – Закон №</w:t>
      </w:r>
      <w:r w:rsidR="00590066">
        <w:rPr>
          <w:sz w:val="28"/>
          <w:szCs w:val="28"/>
        </w:rPr>
        <w:t> </w:t>
      </w:r>
      <w:r w:rsidR="00EA199B" w:rsidRPr="00081324">
        <w:rPr>
          <w:sz w:val="28"/>
          <w:szCs w:val="28"/>
        </w:rPr>
        <w:t>6-ФЗ)</w:t>
      </w:r>
      <w:r w:rsidR="00BD070A" w:rsidRPr="00081324">
        <w:rPr>
          <w:sz w:val="28"/>
          <w:szCs w:val="28"/>
        </w:rPr>
        <w:t>, законом Тверской области от 29.09.2011 №</w:t>
      </w:r>
      <w:r w:rsidR="00590066">
        <w:rPr>
          <w:sz w:val="28"/>
          <w:szCs w:val="28"/>
        </w:rPr>
        <w:t> </w:t>
      </w:r>
      <w:r w:rsidR="00BD070A" w:rsidRPr="00081324">
        <w:rPr>
          <w:sz w:val="28"/>
          <w:szCs w:val="28"/>
        </w:rPr>
        <w:t xml:space="preserve">51-ЗО «О </w:t>
      </w:r>
      <w:r w:rsidR="00A74721">
        <w:rPr>
          <w:sz w:val="28"/>
          <w:szCs w:val="28"/>
        </w:rPr>
        <w:t>Контрольно-</w:t>
      </w:r>
      <w:r w:rsidR="00BD070A" w:rsidRPr="00081324">
        <w:rPr>
          <w:sz w:val="28"/>
          <w:szCs w:val="28"/>
        </w:rPr>
        <w:t>счетной палате Тверской области»</w:t>
      </w:r>
      <w:r w:rsidR="007E3644" w:rsidRPr="00081324">
        <w:rPr>
          <w:rStyle w:val="af4"/>
          <w:sz w:val="28"/>
          <w:szCs w:val="28"/>
        </w:rPr>
        <w:footnoteReference w:id="1"/>
      </w:r>
      <w:r w:rsidR="00EA199B" w:rsidRPr="00081324">
        <w:rPr>
          <w:sz w:val="28"/>
          <w:szCs w:val="28"/>
        </w:rPr>
        <w:t xml:space="preserve"> </w:t>
      </w:r>
      <w:r w:rsidR="00CB561E" w:rsidRPr="00081324">
        <w:rPr>
          <w:sz w:val="28"/>
          <w:szCs w:val="28"/>
        </w:rPr>
        <w:t>п</w:t>
      </w:r>
      <w:r w:rsidR="00944961" w:rsidRPr="00081324">
        <w:rPr>
          <w:sz w:val="28"/>
          <w:szCs w:val="28"/>
        </w:rPr>
        <w:t>редставительный орган</w:t>
      </w:r>
      <w:r w:rsidR="009A2D85" w:rsidRPr="00081324">
        <w:rPr>
          <w:rStyle w:val="af4"/>
          <w:sz w:val="28"/>
          <w:szCs w:val="28"/>
        </w:rPr>
        <w:footnoteReference w:id="2"/>
      </w:r>
      <w:r w:rsidRPr="00081324">
        <w:rPr>
          <w:sz w:val="28"/>
          <w:szCs w:val="28"/>
        </w:rPr>
        <w:t xml:space="preserve"> муниципального образования</w:t>
      </w:r>
      <w:r w:rsidR="00CF204D" w:rsidRPr="00081324">
        <w:rPr>
          <w:sz w:val="28"/>
          <w:szCs w:val="28"/>
        </w:rPr>
        <w:t xml:space="preserve"> </w:t>
      </w:r>
      <w:r w:rsidR="00030B7E" w:rsidRPr="00081324">
        <w:rPr>
          <w:sz w:val="28"/>
          <w:szCs w:val="28"/>
        </w:rPr>
        <w:t>___</w:t>
      </w:r>
      <w:r w:rsidRPr="00081324">
        <w:rPr>
          <w:sz w:val="28"/>
          <w:szCs w:val="28"/>
        </w:rPr>
        <w:t>___________________</w:t>
      </w:r>
      <w:r w:rsidR="00030B7E" w:rsidRPr="00081324">
        <w:rPr>
          <w:sz w:val="28"/>
          <w:szCs w:val="28"/>
        </w:rPr>
        <w:t xml:space="preserve">_______ </w:t>
      </w:r>
      <w:r w:rsidR="00944961" w:rsidRPr="00081324">
        <w:rPr>
          <w:sz w:val="28"/>
          <w:szCs w:val="28"/>
        </w:rPr>
        <w:t xml:space="preserve">(далее </w:t>
      </w:r>
      <w:r w:rsidR="00A975D8">
        <w:rPr>
          <w:sz w:val="28"/>
          <w:szCs w:val="28"/>
        </w:rPr>
        <w:t>–</w:t>
      </w:r>
      <w:r w:rsidR="00944961" w:rsidRPr="00081324">
        <w:rPr>
          <w:sz w:val="28"/>
          <w:szCs w:val="28"/>
        </w:rPr>
        <w:t xml:space="preserve"> Представительный орган</w:t>
      </w:r>
      <w:r w:rsidR="00FB199C" w:rsidRPr="00081324">
        <w:rPr>
          <w:sz w:val="28"/>
          <w:szCs w:val="28"/>
        </w:rPr>
        <w:t xml:space="preserve"> муниципального образования</w:t>
      </w:r>
      <w:r w:rsidR="00944961" w:rsidRPr="00081324">
        <w:rPr>
          <w:sz w:val="28"/>
          <w:szCs w:val="28"/>
        </w:rPr>
        <w:t xml:space="preserve">) </w:t>
      </w:r>
      <w:r w:rsidR="00E35992" w:rsidRPr="00081324">
        <w:rPr>
          <w:sz w:val="28"/>
          <w:szCs w:val="28"/>
        </w:rPr>
        <w:t>в</w:t>
      </w:r>
      <w:proofErr w:type="gramEnd"/>
      <w:r w:rsidR="00030B7E" w:rsidRPr="00081324">
        <w:rPr>
          <w:sz w:val="28"/>
          <w:szCs w:val="28"/>
        </w:rPr>
        <w:t xml:space="preserve"> </w:t>
      </w:r>
      <w:proofErr w:type="gramStart"/>
      <w:r w:rsidR="00E35992" w:rsidRPr="00081324">
        <w:rPr>
          <w:sz w:val="28"/>
          <w:szCs w:val="28"/>
        </w:rPr>
        <w:t>лице</w:t>
      </w:r>
      <w:proofErr w:type="gramEnd"/>
      <w:r w:rsidR="00E35992" w:rsidRPr="00081324">
        <w:rPr>
          <w:sz w:val="28"/>
          <w:szCs w:val="28"/>
        </w:rPr>
        <w:t xml:space="preserve">  </w:t>
      </w:r>
      <w:r w:rsidRPr="00081324">
        <w:rPr>
          <w:sz w:val="28"/>
          <w:szCs w:val="28"/>
        </w:rPr>
        <w:t>______________________</w:t>
      </w:r>
      <w:r w:rsidR="00E35992" w:rsidRPr="00081324">
        <w:rPr>
          <w:sz w:val="28"/>
          <w:szCs w:val="28"/>
        </w:rPr>
        <w:t>, действующе</w:t>
      </w:r>
      <w:r w:rsidRPr="00081324">
        <w:rPr>
          <w:sz w:val="28"/>
          <w:szCs w:val="28"/>
        </w:rPr>
        <w:t>го</w:t>
      </w:r>
      <w:r w:rsidR="00E35992" w:rsidRPr="00081324">
        <w:rPr>
          <w:sz w:val="28"/>
          <w:szCs w:val="28"/>
        </w:rPr>
        <w:t xml:space="preserve"> на основании </w:t>
      </w:r>
      <w:r w:rsidRPr="00081324">
        <w:rPr>
          <w:sz w:val="28"/>
          <w:szCs w:val="28"/>
        </w:rPr>
        <w:t>Устава муниципального образования__________________________________________________________</w:t>
      </w:r>
      <w:r w:rsidR="009B3166" w:rsidRPr="00081324">
        <w:rPr>
          <w:sz w:val="28"/>
          <w:szCs w:val="28"/>
        </w:rPr>
        <w:t>_</w:t>
      </w:r>
      <w:r w:rsidR="00E35992" w:rsidRPr="00081324">
        <w:rPr>
          <w:sz w:val="28"/>
          <w:szCs w:val="28"/>
        </w:rPr>
        <w:t>,</w:t>
      </w:r>
      <w:r w:rsidR="00944961" w:rsidRPr="00081324">
        <w:rPr>
          <w:sz w:val="28"/>
          <w:szCs w:val="28"/>
        </w:rPr>
        <w:t xml:space="preserve"> </w:t>
      </w:r>
      <w:proofErr w:type="gramStart"/>
      <w:r w:rsidR="00BF0BF0" w:rsidRPr="00081324">
        <w:rPr>
          <w:sz w:val="28"/>
          <w:szCs w:val="28"/>
        </w:rPr>
        <w:t xml:space="preserve">на основании </w:t>
      </w:r>
      <w:r w:rsidR="00AE57B3" w:rsidRPr="00081324">
        <w:rPr>
          <w:sz w:val="28"/>
          <w:szCs w:val="28"/>
        </w:rPr>
        <w:t>решени</w:t>
      </w:r>
      <w:r w:rsidR="00BF0BF0" w:rsidRPr="00081324">
        <w:rPr>
          <w:sz w:val="28"/>
          <w:szCs w:val="28"/>
        </w:rPr>
        <w:t>я</w:t>
      </w:r>
      <w:r w:rsidR="00AE57B3" w:rsidRPr="00081324">
        <w:rPr>
          <w:sz w:val="28"/>
          <w:szCs w:val="28"/>
        </w:rPr>
        <w:t xml:space="preserve"> </w:t>
      </w:r>
      <w:r w:rsidR="00944961" w:rsidRPr="00081324">
        <w:rPr>
          <w:sz w:val="28"/>
          <w:szCs w:val="28"/>
        </w:rPr>
        <w:t xml:space="preserve">Представительного органа </w:t>
      </w:r>
      <w:r w:rsidR="00AE57B3" w:rsidRPr="00081324">
        <w:rPr>
          <w:sz w:val="28"/>
          <w:szCs w:val="28"/>
        </w:rPr>
        <w:t>от «_____» ___________20</w:t>
      </w:r>
      <w:r w:rsidR="00DD455C" w:rsidRPr="00081324">
        <w:rPr>
          <w:sz w:val="28"/>
          <w:szCs w:val="28"/>
        </w:rPr>
        <w:t xml:space="preserve">__ года «О заключении соглашения о передаче </w:t>
      </w:r>
      <w:r w:rsidR="00DD455C" w:rsidRPr="00081324">
        <w:rPr>
          <w:color w:val="000000"/>
          <w:sz w:val="28"/>
        </w:rPr>
        <w:t>полномочий по осуществлению внешнего муниципального финансового контроля</w:t>
      </w:r>
      <w:r w:rsidR="00DD455C" w:rsidRPr="00081324">
        <w:rPr>
          <w:sz w:val="28"/>
          <w:szCs w:val="28"/>
        </w:rPr>
        <w:t>»</w:t>
      </w:r>
      <w:r w:rsidR="00F57587" w:rsidRPr="00081324">
        <w:rPr>
          <w:rStyle w:val="af4"/>
          <w:sz w:val="28"/>
          <w:szCs w:val="28"/>
        </w:rPr>
        <w:footnoteReference w:id="3"/>
      </w:r>
      <w:r w:rsidR="00DD455C" w:rsidRPr="00081324">
        <w:rPr>
          <w:sz w:val="28"/>
          <w:szCs w:val="28"/>
        </w:rPr>
        <w:t xml:space="preserve"> </w:t>
      </w:r>
      <w:r w:rsidRPr="00081324">
        <w:rPr>
          <w:sz w:val="28"/>
          <w:szCs w:val="28"/>
        </w:rPr>
        <w:t>и</w:t>
      </w:r>
      <w:r w:rsidR="00030B7E" w:rsidRPr="00081324">
        <w:rPr>
          <w:sz w:val="28"/>
          <w:szCs w:val="28"/>
        </w:rPr>
        <w:t xml:space="preserve"> </w:t>
      </w:r>
      <w:r w:rsidR="00A74721">
        <w:rPr>
          <w:sz w:val="28"/>
          <w:szCs w:val="28"/>
        </w:rPr>
        <w:t>Контрольно-</w:t>
      </w:r>
      <w:r w:rsidR="00514128" w:rsidRPr="00081324">
        <w:rPr>
          <w:sz w:val="28"/>
          <w:szCs w:val="28"/>
        </w:rPr>
        <w:t>счетная палата</w:t>
      </w:r>
      <w:r w:rsidRPr="00081324">
        <w:rPr>
          <w:sz w:val="28"/>
          <w:szCs w:val="28"/>
        </w:rPr>
        <w:t xml:space="preserve"> </w:t>
      </w:r>
      <w:r w:rsidR="00514128" w:rsidRPr="00081324">
        <w:rPr>
          <w:sz w:val="28"/>
          <w:szCs w:val="28"/>
        </w:rPr>
        <w:t>Тверской</w:t>
      </w:r>
      <w:r w:rsidRPr="00081324">
        <w:rPr>
          <w:sz w:val="28"/>
          <w:szCs w:val="28"/>
        </w:rPr>
        <w:t xml:space="preserve"> области</w:t>
      </w:r>
      <w:r w:rsidR="00E35992" w:rsidRPr="00081324">
        <w:rPr>
          <w:sz w:val="28"/>
          <w:szCs w:val="28"/>
        </w:rPr>
        <w:t xml:space="preserve"> в лице  </w:t>
      </w:r>
      <w:r w:rsidR="00100F5F" w:rsidRPr="00081324">
        <w:rPr>
          <w:sz w:val="28"/>
          <w:szCs w:val="28"/>
        </w:rPr>
        <w:t xml:space="preserve">председателя </w:t>
      </w:r>
      <w:r w:rsidR="00A74721">
        <w:rPr>
          <w:sz w:val="28"/>
          <w:szCs w:val="28"/>
        </w:rPr>
        <w:t>Контрольно-</w:t>
      </w:r>
      <w:r w:rsidR="00100F5F" w:rsidRPr="00081324">
        <w:rPr>
          <w:sz w:val="28"/>
          <w:szCs w:val="28"/>
        </w:rPr>
        <w:t xml:space="preserve">счетной палаты Тверской области </w:t>
      </w:r>
      <w:r w:rsidRPr="00081324">
        <w:rPr>
          <w:sz w:val="28"/>
          <w:szCs w:val="28"/>
        </w:rPr>
        <w:t>______________________________</w:t>
      </w:r>
      <w:r w:rsidR="00E35992" w:rsidRPr="00081324">
        <w:rPr>
          <w:sz w:val="28"/>
          <w:szCs w:val="28"/>
        </w:rPr>
        <w:t>, действующе</w:t>
      </w:r>
      <w:r w:rsidRPr="00081324">
        <w:rPr>
          <w:sz w:val="28"/>
          <w:szCs w:val="28"/>
        </w:rPr>
        <w:t>го</w:t>
      </w:r>
      <w:r w:rsidR="00E35992" w:rsidRPr="00081324">
        <w:rPr>
          <w:sz w:val="28"/>
          <w:szCs w:val="28"/>
        </w:rPr>
        <w:t xml:space="preserve"> на основании </w:t>
      </w:r>
      <w:r w:rsidR="00514128" w:rsidRPr="00081324">
        <w:rPr>
          <w:sz w:val="28"/>
          <w:szCs w:val="28"/>
        </w:rPr>
        <w:t>закона Тверско</w:t>
      </w:r>
      <w:r w:rsidR="00590066">
        <w:rPr>
          <w:sz w:val="28"/>
          <w:szCs w:val="28"/>
        </w:rPr>
        <w:t>й области от 29.09.2011 № </w:t>
      </w:r>
      <w:r w:rsidR="00514128" w:rsidRPr="00081324">
        <w:rPr>
          <w:sz w:val="28"/>
          <w:szCs w:val="28"/>
        </w:rPr>
        <w:t xml:space="preserve">51-ЗО «О </w:t>
      </w:r>
      <w:r w:rsidR="00A74721">
        <w:rPr>
          <w:sz w:val="28"/>
          <w:szCs w:val="28"/>
        </w:rPr>
        <w:t>Контрольно-</w:t>
      </w:r>
      <w:r w:rsidR="00514128" w:rsidRPr="00081324">
        <w:rPr>
          <w:sz w:val="28"/>
          <w:szCs w:val="28"/>
        </w:rPr>
        <w:t>счетной палате Тверской области»</w:t>
      </w:r>
      <w:r w:rsidR="00590066">
        <w:rPr>
          <w:sz w:val="28"/>
          <w:szCs w:val="28"/>
        </w:rPr>
        <w:t xml:space="preserve"> (далее – Закон № </w:t>
      </w:r>
      <w:r w:rsidR="00EA199B" w:rsidRPr="00081324">
        <w:rPr>
          <w:sz w:val="28"/>
          <w:szCs w:val="28"/>
        </w:rPr>
        <w:t>51-ЗО)</w:t>
      </w:r>
      <w:r w:rsidR="00E35992" w:rsidRPr="00081324">
        <w:rPr>
          <w:sz w:val="28"/>
          <w:szCs w:val="28"/>
        </w:rPr>
        <w:t>,</w:t>
      </w:r>
      <w:r w:rsidR="0041301A" w:rsidRPr="00081324">
        <w:rPr>
          <w:sz w:val="28"/>
          <w:szCs w:val="28"/>
        </w:rPr>
        <w:t xml:space="preserve"> именуемые далее Сторон</w:t>
      </w:r>
      <w:r w:rsidR="001B2F77">
        <w:rPr>
          <w:sz w:val="28"/>
          <w:szCs w:val="28"/>
        </w:rPr>
        <w:t>ами</w:t>
      </w:r>
      <w:r w:rsidR="0041301A" w:rsidRPr="00081324">
        <w:rPr>
          <w:sz w:val="28"/>
          <w:szCs w:val="28"/>
        </w:rPr>
        <w:t>,</w:t>
      </w:r>
      <w:r w:rsidR="00E35992" w:rsidRPr="00081324">
        <w:rPr>
          <w:sz w:val="28"/>
          <w:szCs w:val="28"/>
        </w:rPr>
        <w:t xml:space="preserve"> заключили настоящее </w:t>
      </w:r>
      <w:r w:rsidR="0041301A" w:rsidRPr="00081324">
        <w:rPr>
          <w:sz w:val="28"/>
          <w:szCs w:val="28"/>
        </w:rPr>
        <w:t>С</w:t>
      </w:r>
      <w:r w:rsidR="00E35992" w:rsidRPr="00081324">
        <w:rPr>
          <w:sz w:val="28"/>
          <w:szCs w:val="28"/>
        </w:rPr>
        <w:t>оглашение</w:t>
      </w:r>
      <w:r w:rsidR="00EA199B" w:rsidRPr="00081324">
        <w:rPr>
          <w:sz w:val="28"/>
          <w:szCs w:val="28"/>
        </w:rPr>
        <w:t xml:space="preserve"> о передаче полномочий по осуществлению</w:t>
      </w:r>
      <w:proofErr w:type="gramEnd"/>
      <w:r w:rsidR="00EA199B" w:rsidRPr="00081324">
        <w:rPr>
          <w:sz w:val="28"/>
          <w:szCs w:val="28"/>
        </w:rPr>
        <w:t xml:space="preserve"> внешнего муниципального финансового контроля (далее – Соглашение)</w:t>
      </w:r>
      <w:r w:rsidR="00944961" w:rsidRPr="00081324">
        <w:rPr>
          <w:sz w:val="28"/>
          <w:szCs w:val="28"/>
        </w:rPr>
        <w:t>.</w:t>
      </w:r>
      <w:r w:rsidR="00E35992" w:rsidRPr="00081324">
        <w:rPr>
          <w:sz w:val="28"/>
          <w:szCs w:val="28"/>
        </w:rPr>
        <w:t xml:space="preserve"> </w:t>
      </w:r>
    </w:p>
    <w:p w14:paraId="72B35C37" w14:textId="77777777" w:rsidR="00162F9E" w:rsidRPr="00081324" w:rsidRDefault="00162F9E" w:rsidP="003406F0">
      <w:pPr>
        <w:ind w:firstLine="567"/>
        <w:jc w:val="both"/>
        <w:rPr>
          <w:sz w:val="28"/>
          <w:szCs w:val="28"/>
        </w:rPr>
      </w:pPr>
    </w:p>
    <w:p w14:paraId="65E5A430" w14:textId="2DC05E31" w:rsidR="00162F9E" w:rsidRPr="00081324" w:rsidRDefault="00162F9E" w:rsidP="003406F0">
      <w:pPr>
        <w:pStyle w:val="af0"/>
        <w:jc w:val="center"/>
        <w:rPr>
          <w:rFonts w:ascii="Times New Roman" w:hAnsi="Times New Roman"/>
          <w:b/>
          <w:sz w:val="28"/>
          <w:szCs w:val="28"/>
        </w:rPr>
      </w:pPr>
      <w:r w:rsidRPr="00081324">
        <w:rPr>
          <w:rFonts w:ascii="Times New Roman" w:hAnsi="Times New Roman"/>
          <w:b/>
          <w:color w:val="000000"/>
          <w:sz w:val="28"/>
          <w:szCs w:val="28"/>
        </w:rPr>
        <w:t>1.</w:t>
      </w:r>
      <w:r w:rsidR="00C46EA5">
        <w:rPr>
          <w:rFonts w:ascii="Times New Roman" w:hAnsi="Times New Roman"/>
          <w:b/>
          <w:color w:val="000000"/>
          <w:sz w:val="28"/>
          <w:szCs w:val="28"/>
        </w:rPr>
        <w:t> </w:t>
      </w:r>
      <w:r w:rsidRPr="00081324">
        <w:rPr>
          <w:rFonts w:ascii="Times New Roman" w:hAnsi="Times New Roman"/>
          <w:b/>
          <w:sz w:val="28"/>
          <w:szCs w:val="28"/>
        </w:rPr>
        <w:t>Предмет Соглашения</w:t>
      </w:r>
    </w:p>
    <w:p w14:paraId="35D8A92B" w14:textId="77777777" w:rsidR="00162F9E" w:rsidRPr="00081324" w:rsidRDefault="00162F9E" w:rsidP="003406F0"/>
    <w:p w14:paraId="7736329B" w14:textId="56076C3C" w:rsidR="00E25FD8" w:rsidRPr="00081324" w:rsidRDefault="00C46EA5" w:rsidP="00514D6A">
      <w:pPr>
        <w:pStyle w:val="af5"/>
        <w:ind w:left="0" w:firstLine="567"/>
        <w:jc w:val="both"/>
        <w:rPr>
          <w:rFonts w:eastAsia="MS Mincho"/>
          <w:sz w:val="28"/>
          <w:szCs w:val="28"/>
        </w:rPr>
      </w:pPr>
      <w:r>
        <w:rPr>
          <w:sz w:val="28"/>
          <w:szCs w:val="28"/>
        </w:rPr>
        <w:t>1.1. </w:t>
      </w:r>
      <w:r w:rsidR="00E25FD8" w:rsidRPr="00081324">
        <w:rPr>
          <w:rFonts w:eastAsia="MS Mincho"/>
          <w:sz w:val="28"/>
          <w:szCs w:val="28"/>
        </w:rPr>
        <w:t xml:space="preserve">Представительный орган муниципального образования </w:t>
      </w:r>
      <w:r w:rsidR="00E25FD8" w:rsidRPr="00081324">
        <w:rPr>
          <w:sz w:val="28"/>
          <w:szCs w:val="28"/>
        </w:rPr>
        <w:t xml:space="preserve">передает, а </w:t>
      </w:r>
      <w:r w:rsidR="00A74721">
        <w:rPr>
          <w:color w:val="000000"/>
          <w:sz w:val="28"/>
        </w:rPr>
        <w:t>Контрольно-</w:t>
      </w:r>
      <w:r w:rsidR="00E25FD8" w:rsidRPr="00081324">
        <w:rPr>
          <w:color w:val="000000"/>
          <w:sz w:val="28"/>
        </w:rPr>
        <w:t xml:space="preserve">счетная палата Тверской области (далее – </w:t>
      </w:r>
      <w:r w:rsidR="00A74721">
        <w:rPr>
          <w:color w:val="000000"/>
          <w:sz w:val="28"/>
        </w:rPr>
        <w:t>Контрольно-</w:t>
      </w:r>
      <w:r w:rsidR="00E25FD8" w:rsidRPr="00081324">
        <w:rPr>
          <w:color w:val="000000"/>
          <w:sz w:val="28"/>
        </w:rPr>
        <w:t xml:space="preserve">счетная палата) </w:t>
      </w:r>
      <w:r w:rsidR="00E25FD8" w:rsidRPr="00081324">
        <w:rPr>
          <w:sz w:val="28"/>
          <w:szCs w:val="28"/>
        </w:rPr>
        <w:t>принимает полномочия по осуществлению внешнего муниципального финансового контроля в соответствии с частями 2 и 3 статьи 9 Закона №</w:t>
      </w:r>
      <w:r>
        <w:rPr>
          <w:sz w:val="28"/>
          <w:szCs w:val="28"/>
        </w:rPr>
        <w:t> </w:t>
      </w:r>
      <w:r w:rsidR="00E25FD8" w:rsidRPr="00081324">
        <w:rPr>
          <w:sz w:val="28"/>
          <w:szCs w:val="28"/>
        </w:rPr>
        <w:t xml:space="preserve">6-ФЗ </w:t>
      </w:r>
      <w:r w:rsidR="00E25FD8" w:rsidRPr="00081324">
        <w:rPr>
          <w:rFonts w:eastAsia="MS Mincho"/>
          <w:sz w:val="28"/>
          <w:szCs w:val="28"/>
        </w:rPr>
        <w:t>в</w:t>
      </w:r>
      <w:r w:rsidR="00E25FD8" w:rsidRPr="00081324">
        <w:rPr>
          <w:sz w:val="28"/>
          <w:szCs w:val="28"/>
        </w:rPr>
        <w:t xml:space="preserve"> муниципальном образовании Тверской области </w:t>
      </w:r>
      <w:r w:rsidR="00E25FD8" w:rsidRPr="00081324">
        <w:rPr>
          <w:rFonts w:eastAsia="MS Mincho"/>
          <w:sz w:val="28"/>
          <w:szCs w:val="28"/>
        </w:rPr>
        <w:t>___________________</w:t>
      </w:r>
      <w:r w:rsidR="009B3166" w:rsidRPr="00081324">
        <w:rPr>
          <w:rFonts w:eastAsia="MS Mincho"/>
          <w:sz w:val="28"/>
          <w:szCs w:val="28"/>
        </w:rPr>
        <w:t xml:space="preserve"> </w:t>
      </w:r>
      <w:r w:rsidR="009B3166" w:rsidRPr="00081324">
        <w:rPr>
          <w:sz w:val="28"/>
          <w:szCs w:val="28"/>
        </w:rPr>
        <w:t>(далее – муниципальное образование)</w:t>
      </w:r>
      <w:r w:rsidR="00E25FD8" w:rsidRPr="00081324">
        <w:rPr>
          <w:rFonts w:eastAsia="MS Mincho"/>
          <w:sz w:val="28"/>
          <w:szCs w:val="28"/>
        </w:rPr>
        <w:t>.</w:t>
      </w:r>
    </w:p>
    <w:p w14:paraId="47EB8D9C" w14:textId="77777777" w:rsidR="005168E0" w:rsidRDefault="005168E0" w:rsidP="003406F0">
      <w:pPr>
        <w:pStyle w:val="af0"/>
        <w:jc w:val="center"/>
        <w:rPr>
          <w:rFonts w:ascii="Times New Roman" w:hAnsi="Times New Roman"/>
          <w:b/>
          <w:color w:val="000000"/>
          <w:sz w:val="28"/>
          <w:szCs w:val="28"/>
        </w:rPr>
      </w:pPr>
    </w:p>
    <w:p w14:paraId="4267E809" w14:textId="77777777" w:rsidR="00F64B37" w:rsidRPr="00F64B37" w:rsidRDefault="00F64B37" w:rsidP="00F64B37"/>
    <w:p w14:paraId="25627F4C" w14:textId="0EB431C6" w:rsidR="00AE2A96" w:rsidRPr="00081324" w:rsidRDefault="00C46EA5" w:rsidP="003406F0">
      <w:pPr>
        <w:pStyle w:val="af0"/>
        <w:jc w:val="center"/>
        <w:rPr>
          <w:rFonts w:ascii="Times New Roman" w:hAnsi="Times New Roman"/>
          <w:b/>
          <w:color w:val="000000"/>
          <w:sz w:val="28"/>
          <w:szCs w:val="28"/>
        </w:rPr>
      </w:pPr>
      <w:r>
        <w:rPr>
          <w:rFonts w:ascii="Times New Roman" w:hAnsi="Times New Roman"/>
          <w:b/>
          <w:color w:val="000000"/>
          <w:sz w:val="28"/>
          <w:szCs w:val="28"/>
        </w:rPr>
        <w:t>2. </w:t>
      </w:r>
      <w:r w:rsidR="00CD69B0" w:rsidRPr="00081324">
        <w:rPr>
          <w:rFonts w:ascii="Times New Roman" w:hAnsi="Times New Roman"/>
          <w:b/>
          <w:color w:val="000000"/>
          <w:sz w:val="28"/>
          <w:szCs w:val="28"/>
        </w:rPr>
        <w:t xml:space="preserve">Условия и порядок реализации </w:t>
      </w:r>
      <w:r w:rsidR="00A74721">
        <w:rPr>
          <w:rFonts w:ascii="Times New Roman" w:hAnsi="Times New Roman"/>
          <w:b/>
          <w:color w:val="000000"/>
          <w:sz w:val="28"/>
          <w:szCs w:val="28"/>
        </w:rPr>
        <w:t>Контрольно-</w:t>
      </w:r>
      <w:r w:rsidR="00CD69B0" w:rsidRPr="00081324">
        <w:rPr>
          <w:rFonts w:ascii="Times New Roman" w:hAnsi="Times New Roman"/>
          <w:b/>
          <w:color w:val="000000"/>
          <w:sz w:val="28"/>
          <w:szCs w:val="28"/>
        </w:rPr>
        <w:t xml:space="preserve">счетной палатой </w:t>
      </w:r>
    </w:p>
    <w:p w14:paraId="372123DC" w14:textId="0DDF7726" w:rsidR="00CD69B0" w:rsidRPr="00081324" w:rsidRDefault="00CD69B0" w:rsidP="003406F0">
      <w:pPr>
        <w:pStyle w:val="af0"/>
        <w:jc w:val="center"/>
        <w:rPr>
          <w:rFonts w:ascii="Times New Roman" w:hAnsi="Times New Roman"/>
          <w:b/>
          <w:color w:val="000000"/>
          <w:sz w:val="28"/>
          <w:szCs w:val="28"/>
        </w:rPr>
      </w:pPr>
      <w:r w:rsidRPr="00081324">
        <w:rPr>
          <w:rFonts w:ascii="Times New Roman" w:hAnsi="Times New Roman"/>
          <w:b/>
          <w:color w:val="000000"/>
          <w:sz w:val="28"/>
          <w:szCs w:val="28"/>
        </w:rPr>
        <w:t>переданных полномочий по осуществлению внешнего муниципального финансового контроля</w:t>
      </w:r>
    </w:p>
    <w:p w14:paraId="32A4711D" w14:textId="77777777" w:rsidR="005168E0" w:rsidRPr="00081324" w:rsidRDefault="005168E0" w:rsidP="003406F0"/>
    <w:p w14:paraId="072DF0CA" w14:textId="1658A373" w:rsidR="00AC4EAE" w:rsidRPr="00F64B37" w:rsidRDefault="00C46EA5" w:rsidP="00AC4EAE">
      <w:pPr>
        <w:tabs>
          <w:tab w:val="left" w:pos="0"/>
        </w:tabs>
        <w:ind w:firstLine="567"/>
        <w:jc w:val="both"/>
        <w:rPr>
          <w:color w:val="000000"/>
          <w:sz w:val="28"/>
        </w:rPr>
      </w:pPr>
      <w:r>
        <w:rPr>
          <w:color w:val="000000"/>
          <w:sz w:val="28"/>
        </w:rPr>
        <w:t>2.1. </w:t>
      </w:r>
      <w:r w:rsidR="00AC4EAE" w:rsidRPr="00081324">
        <w:rPr>
          <w:color w:val="000000"/>
          <w:sz w:val="28"/>
        </w:rPr>
        <w:t xml:space="preserve">Полномочия по осуществлению внешнего муниципального финансового контроля осуществляются </w:t>
      </w:r>
      <w:r w:rsidR="00A74721">
        <w:rPr>
          <w:color w:val="000000"/>
          <w:sz w:val="28"/>
        </w:rPr>
        <w:t>Контрольно-</w:t>
      </w:r>
      <w:r w:rsidR="00AC4EAE" w:rsidRPr="00081324">
        <w:rPr>
          <w:color w:val="000000"/>
          <w:sz w:val="28"/>
        </w:rPr>
        <w:t xml:space="preserve">счетной палатой в форме контрольных и экспертно-аналитических мероприятий, включенных в план деятельности </w:t>
      </w:r>
      <w:r w:rsidR="00A74721">
        <w:rPr>
          <w:color w:val="000000"/>
          <w:sz w:val="28"/>
        </w:rPr>
        <w:t>Контрольно-</w:t>
      </w:r>
      <w:r w:rsidR="00AC4EAE" w:rsidRPr="00081324">
        <w:rPr>
          <w:color w:val="000000"/>
          <w:sz w:val="28"/>
        </w:rPr>
        <w:t xml:space="preserve">счетной </w:t>
      </w:r>
      <w:r w:rsidR="00AC4EAE" w:rsidRPr="00F64B37">
        <w:rPr>
          <w:color w:val="000000"/>
          <w:sz w:val="28"/>
        </w:rPr>
        <w:t>палаты</w:t>
      </w:r>
      <w:r w:rsidR="009C60B8" w:rsidRPr="00F64B37">
        <w:rPr>
          <w:color w:val="000000"/>
          <w:sz w:val="28"/>
        </w:rPr>
        <w:t xml:space="preserve"> в соответствии с законодательством</w:t>
      </w:r>
      <w:r w:rsidR="00AC4EAE" w:rsidRPr="00F64B37">
        <w:rPr>
          <w:sz w:val="28"/>
          <w:szCs w:val="28"/>
        </w:rPr>
        <w:t>.</w:t>
      </w:r>
    </w:p>
    <w:p w14:paraId="087B39B9" w14:textId="590A923E" w:rsidR="00AC4EAE" w:rsidRPr="00F64B37" w:rsidRDefault="00AC4EAE" w:rsidP="00AC4EAE">
      <w:pPr>
        <w:ind w:firstLine="567"/>
        <w:jc w:val="both"/>
        <w:rPr>
          <w:color w:val="000000"/>
          <w:sz w:val="28"/>
        </w:rPr>
      </w:pPr>
      <w:r w:rsidRPr="00F64B37">
        <w:rPr>
          <w:color w:val="000000"/>
          <w:sz w:val="28"/>
        </w:rPr>
        <w:t xml:space="preserve">Обязательному включению в план деятельности </w:t>
      </w:r>
      <w:r w:rsidR="00A74721" w:rsidRPr="00F64B37">
        <w:rPr>
          <w:color w:val="000000"/>
          <w:sz w:val="28"/>
        </w:rPr>
        <w:t>Контрольно-</w:t>
      </w:r>
      <w:r w:rsidRPr="00F64B37">
        <w:rPr>
          <w:color w:val="000000"/>
          <w:sz w:val="28"/>
        </w:rPr>
        <w:t xml:space="preserve">счетной палаты подлежат мероприятия </w:t>
      </w:r>
      <w:r w:rsidRPr="00F64B37">
        <w:rPr>
          <w:sz w:val="28"/>
          <w:szCs w:val="28"/>
        </w:rPr>
        <w:t>по осуществлению анализа исполнения бюджета муниципального образования</w:t>
      </w:r>
      <w:r w:rsidRPr="00F64B37">
        <w:rPr>
          <w:color w:val="000000"/>
          <w:sz w:val="28"/>
        </w:rPr>
        <w:t xml:space="preserve">, внешняя проверка годового отчета об исполнении бюджета муниципального образования, экспертиза проекта бюджета муниципального образования. </w:t>
      </w:r>
    </w:p>
    <w:p w14:paraId="7A62147E" w14:textId="1BD4C8B3" w:rsidR="00AC4EAE" w:rsidRPr="00F64B37" w:rsidRDefault="00AC4EAE" w:rsidP="00AC4EAE">
      <w:pPr>
        <w:pStyle w:val="3"/>
        <w:keepNext w:val="0"/>
        <w:spacing w:line="235" w:lineRule="auto"/>
        <w:ind w:firstLine="567"/>
        <w:jc w:val="both"/>
        <w:rPr>
          <w:b w:val="0"/>
        </w:rPr>
      </w:pPr>
      <w:r w:rsidRPr="00F64B37">
        <w:rPr>
          <w:b w:val="0"/>
        </w:rPr>
        <w:t xml:space="preserve">Включение в план </w:t>
      </w:r>
      <w:r w:rsidRPr="00F64B37">
        <w:rPr>
          <w:b w:val="0"/>
          <w:color w:val="000000"/>
        </w:rPr>
        <w:t xml:space="preserve">деятельности </w:t>
      </w:r>
      <w:r w:rsidR="00A74721" w:rsidRPr="00F64B37">
        <w:rPr>
          <w:b w:val="0"/>
          <w:color w:val="000000"/>
        </w:rPr>
        <w:t>Контрольно-</w:t>
      </w:r>
      <w:r w:rsidRPr="00F64B37">
        <w:rPr>
          <w:b w:val="0"/>
          <w:color w:val="000000"/>
        </w:rPr>
        <w:t>счетной палаты</w:t>
      </w:r>
      <w:r w:rsidRPr="00F64B37">
        <w:rPr>
          <w:color w:val="000000"/>
        </w:rPr>
        <w:t xml:space="preserve"> </w:t>
      </w:r>
      <w:r w:rsidRPr="00F64B37">
        <w:rPr>
          <w:b w:val="0"/>
        </w:rPr>
        <w:t>иных контрольных и экспертно-аналитических мероприятий осуществляется на основании решения представительного органа и/или письменного обращения Главы муниципального образования о проведении соответствующего мероприятия</w:t>
      </w:r>
      <w:r w:rsidR="0086506E" w:rsidRPr="00F64B37">
        <w:rPr>
          <w:b w:val="0"/>
        </w:rPr>
        <w:t>,</w:t>
      </w:r>
      <w:r w:rsidRPr="00F64B37">
        <w:rPr>
          <w:b w:val="0"/>
        </w:rPr>
        <w:t xml:space="preserve"> по результатам рассмотрения Коллегией </w:t>
      </w:r>
      <w:r w:rsidR="00A74721" w:rsidRPr="00F64B37">
        <w:rPr>
          <w:b w:val="0"/>
        </w:rPr>
        <w:t>Контрольно-</w:t>
      </w:r>
      <w:r w:rsidRPr="00F64B37">
        <w:rPr>
          <w:b w:val="0"/>
        </w:rPr>
        <w:t>счетной палаты указанн</w:t>
      </w:r>
      <w:r w:rsidR="0086506E" w:rsidRPr="00F64B37">
        <w:rPr>
          <w:b w:val="0"/>
        </w:rPr>
        <w:t>ого</w:t>
      </w:r>
      <w:r w:rsidRPr="00F64B37">
        <w:rPr>
          <w:b w:val="0"/>
        </w:rPr>
        <w:t xml:space="preserve"> обращени</w:t>
      </w:r>
      <w:r w:rsidR="0086506E" w:rsidRPr="00F64B37">
        <w:rPr>
          <w:b w:val="0"/>
        </w:rPr>
        <w:t>я</w:t>
      </w:r>
      <w:r w:rsidRPr="00F64B37">
        <w:rPr>
          <w:b w:val="0"/>
        </w:rPr>
        <w:t>.</w:t>
      </w:r>
    </w:p>
    <w:p w14:paraId="369725B3" w14:textId="41A43A79" w:rsidR="00E25FD8" w:rsidRPr="00C46EA5" w:rsidRDefault="009C60B8" w:rsidP="001963FA">
      <w:pPr>
        <w:ind w:firstLine="567"/>
        <w:jc w:val="both"/>
        <w:rPr>
          <w:sz w:val="28"/>
        </w:rPr>
      </w:pPr>
      <w:r w:rsidRPr="00F64B37">
        <w:rPr>
          <w:color w:val="000000"/>
          <w:sz w:val="28"/>
        </w:rPr>
        <w:t xml:space="preserve">Не подлежат включению в план деятельности </w:t>
      </w:r>
      <w:r w:rsidR="00E25FD8" w:rsidRPr="00F64B37">
        <w:rPr>
          <w:color w:val="000000"/>
          <w:sz w:val="28"/>
        </w:rPr>
        <w:t xml:space="preserve">предложения </w:t>
      </w:r>
      <w:r w:rsidR="00E25FD8" w:rsidRPr="00F64B37">
        <w:rPr>
          <w:sz w:val="28"/>
          <w:szCs w:val="28"/>
        </w:rPr>
        <w:t xml:space="preserve">Представительного органа муниципального образования </w:t>
      </w:r>
      <w:r w:rsidR="00E25FD8" w:rsidRPr="00F64B37">
        <w:rPr>
          <w:color w:val="000000"/>
          <w:sz w:val="28"/>
        </w:rPr>
        <w:t xml:space="preserve">о проведении контрольных или экспертно-аналитических мероприятий по вопросам, не относящимся к полномочиям </w:t>
      </w:r>
      <w:r w:rsidR="00A74721" w:rsidRPr="00F64B37">
        <w:rPr>
          <w:color w:val="000000"/>
          <w:sz w:val="28"/>
        </w:rPr>
        <w:t>Контрольно-</w:t>
      </w:r>
      <w:r w:rsidR="00E25FD8" w:rsidRPr="00F64B37">
        <w:rPr>
          <w:color w:val="000000"/>
          <w:sz w:val="28"/>
        </w:rPr>
        <w:t>счетного органа муниципального образования, предусмотренным статьей 9</w:t>
      </w:r>
      <w:r w:rsidRPr="00F64B37">
        <w:rPr>
          <w:color w:val="000000"/>
          <w:sz w:val="28"/>
        </w:rPr>
        <w:t xml:space="preserve"> </w:t>
      </w:r>
      <w:r w:rsidR="00C46EA5">
        <w:rPr>
          <w:color w:val="000000"/>
          <w:sz w:val="28"/>
        </w:rPr>
        <w:t>Закона № </w:t>
      </w:r>
      <w:r w:rsidR="00E25FD8" w:rsidRPr="00F64B37">
        <w:rPr>
          <w:color w:val="000000"/>
          <w:sz w:val="28"/>
        </w:rPr>
        <w:t>6-ФЗ</w:t>
      </w:r>
      <w:r w:rsidR="00E25FD8" w:rsidRPr="00C46EA5">
        <w:rPr>
          <w:sz w:val="28"/>
        </w:rPr>
        <w:t>.</w:t>
      </w:r>
    </w:p>
    <w:p w14:paraId="3FD5B659" w14:textId="0EDFEACD" w:rsidR="008E4B17" w:rsidRPr="00081324" w:rsidRDefault="00C46EA5" w:rsidP="001963FA">
      <w:pPr>
        <w:tabs>
          <w:tab w:val="left" w:pos="0"/>
        </w:tabs>
        <w:ind w:firstLine="567"/>
        <w:jc w:val="both"/>
        <w:rPr>
          <w:sz w:val="28"/>
          <w:szCs w:val="28"/>
        </w:rPr>
      </w:pPr>
      <w:r>
        <w:rPr>
          <w:sz w:val="28"/>
          <w:szCs w:val="28"/>
        </w:rPr>
        <w:t>2.2. </w:t>
      </w:r>
      <w:r w:rsidR="008E4B17" w:rsidRPr="00F64B37">
        <w:rPr>
          <w:sz w:val="28"/>
          <w:szCs w:val="28"/>
        </w:rPr>
        <w:t xml:space="preserve">Финансово-экономическая экспертиза проектов муниципальных правовых актов, подлежащих экспертизе в соответствии с бюджетным законодательством и законодательством о внешнем финансовом контроле, осуществляется </w:t>
      </w:r>
      <w:r w:rsidR="00FE5818" w:rsidRPr="00F64B37">
        <w:rPr>
          <w:sz w:val="28"/>
          <w:szCs w:val="28"/>
        </w:rPr>
        <w:t xml:space="preserve">на основании </w:t>
      </w:r>
      <w:r w:rsidR="001C4CA0" w:rsidRPr="00F64B37">
        <w:rPr>
          <w:sz w:val="28"/>
          <w:szCs w:val="28"/>
        </w:rPr>
        <w:t xml:space="preserve">письменного </w:t>
      </w:r>
      <w:r w:rsidR="008E4B17" w:rsidRPr="00F64B37">
        <w:rPr>
          <w:sz w:val="28"/>
          <w:szCs w:val="28"/>
        </w:rPr>
        <w:t>обращения Представительного органа муниципального образования.</w:t>
      </w:r>
    </w:p>
    <w:p w14:paraId="20EA9B6E" w14:textId="6E32BF71" w:rsidR="008E4B17" w:rsidRPr="00081324" w:rsidRDefault="00C46EA5" w:rsidP="001963FA">
      <w:pPr>
        <w:ind w:firstLine="567"/>
        <w:jc w:val="both"/>
        <w:rPr>
          <w:color w:val="000000"/>
          <w:sz w:val="28"/>
        </w:rPr>
      </w:pPr>
      <w:r>
        <w:rPr>
          <w:color w:val="000000"/>
          <w:sz w:val="28"/>
        </w:rPr>
        <w:t>2.3. </w:t>
      </w:r>
      <w:r w:rsidR="00A74721">
        <w:rPr>
          <w:color w:val="000000"/>
          <w:sz w:val="28"/>
        </w:rPr>
        <w:t>Контрольно-</w:t>
      </w:r>
      <w:r w:rsidR="008E4B17" w:rsidRPr="00081324">
        <w:rPr>
          <w:color w:val="000000"/>
          <w:sz w:val="28"/>
        </w:rPr>
        <w:t xml:space="preserve">счетная палата самостоятельно определяет формы и методы </w:t>
      </w:r>
      <w:proofErr w:type="gramStart"/>
      <w:r w:rsidR="008E4B17" w:rsidRPr="00081324">
        <w:rPr>
          <w:color w:val="000000"/>
          <w:sz w:val="28"/>
        </w:rPr>
        <w:t>осуществления</w:t>
      </w:r>
      <w:proofErr w:type="gramEnd"/>
      <w:r w:rsidR="008E4B17" w:rsidRPr="00081324">
        <w:rPr>
          <w:color w:val="000000"/>
          <w:sz w:val="28"/>
        </w:rPr>
        <w:t xml:space="preserve"> переданных настоящим Соглашением полномочий.</w:t>
      </w:r>
    </w:p>
    <w:p w14:paraId="66458B8C" w14:textId="767778FB" w:rsidR="00E25FD8" w:rsidRPr="00081324" w:rsidRDefault="00E25FD8" w:rsidP="001963FA">
      <w:pPr>
        <w:ind w:firstLine="567"/>
        <w:jc w:val="both"/>
        <w:rPr>
          <w:color w:val="000000"/>
          <w:sz w:val="28"/>
        </w:rPr>
      </w:pPr>
      <w:r w:rsidRPr="00081324">
        <w:rPr>
          <w:color w:val="000000"/>
          <w:sz w:val="28"/>
        </w:rPr>
        <w:t>2.</w:t>
      </w:r>
      <w:r w:rsidR="008E4B17" w:rsidRPr="00081324">
        <w:rPr>
          <w:color w:val="000000"/>
          <w:sz w:val="28"/>
        </w:rPr>
        <w:t>4</w:t>
      </w:r>
      <w:r w:rsidR="00C46EA5">
        <w:rPr>
          <w:color w:val="000000"/>
          <w:sz w:val="28"/>
        </w:rPr>
        <w:t>. </w:t>
      </w:r>
      <w:r w:rsidRPr="00081324">
        <w:rPr>
          <w:color w:val="000000"/>
          <w:sz w:val="28"/>
        </w:rPr>
        <w:t xml:space="preserve">Подготовка и проведение </w:t>
      </w:r>
      <w:r w:rsidR="00A74721">
        <w:rPr>
          <w:color w:val="000000"/>
          <w:sz w:val="28"/>
        </w:rPr>
        <w:t>Контрольно-</w:t>
      </w:r>
      <w:r w:rsidRPr="00081324">
        <w:rPr>
          <w:color w:val="000000"/>
          <w:sz w:val="28"/>
        </w:rPr>
        <w:t>счетной палатой контрольных и экспертно-аналитических мероприятий в рамках настоящего Соглашения, а также оформление их результатов осуществля</w:t>
      </w:r>
      <w:r w:rsidR="0086506E">
        <w:rPr>
          <w:color w:val="000000"/>
          <w:sz w:val="28"/>
        </w:rPr>
        <w:t>ю</w:t>
      </w:r>
      <w:r w:rsidRPr="00081324">
        <w:rPr>
          <w:color w:val="000000"/>
          <w:sz w:val="28"/>
        </w:rPr>
        <w:t xml:space="preserve">тся в порядке, установленном Регламентом </w:t>
      </w:r>
      <w:r w:rsidR="00A74721">
        <w:rPr>
          <w:color w:val="000000"/>
          <w:sz w:val="28"/>
        </w:rPr>
        <w:t>Контрольно-</w:t>
      </w:r>
      <w:r w:rsidRPr="00081324">
        <w:rPr>
          <w:color w:val="000000"/>
          <w:sz w:val="28"/>
        </w:rPr>
        <w:t>счетной палаты и стандартами внешнего финансового контроля.</w:t>
      </w:r>
    </w:p>
    <w:p w14:paraId="15076F93" w14:textId="1CA90F20" w:rsidR="00E25FD8" w:rsidRPr="00081324" w:rsidRDefault="00E25FD8" w:rsidP="001963FA">
      <w:pPr>
        <w:ind w:firstLine="567"/>
        <w:jc w:val="both"/>
        <w:rPr>
          <w:color w:val="000000"/>
          <w:sz w:val="28"/>
        </w:rPr>
      </w:pPr>
      <w:r w:rsidRPr="00081324">
        <w:rPr>
          <w:color w:val="000000"/>
          <w:sz w:val="28"/>
        </w:rPr>
        <w:t>2.</w:t>
      </w:r>
      <w:r w:rsidR="008E4B17" w:rsidRPr="00081324">
        <w:rPr>
          <w:color w:val="000000"/>
          <w:sz w:val="28"/>
        </w:rPr>
        <w:t>5</w:t>
      </w:r>
      <w:r w:rsidR="00C46EA5">
        <w:rPr>
          <w:color w:val="000000"/>
          <w:sz w:val="28"/>
        </w:rPr>
        <w:t>. </w:t>
      </w:r>
      <w:r w:rsidRPr="00081324">
        <w:rPr>
          <w:color w:val="000000"/>
          <w:sz w:val="28"/>
        </w:rPr>
        <w:t xml:space="preserve">В целях реализации переданных полномочий </w:t>
      </w:r>
      <w:r w:rsidR="00A74721">
        <w:rPr>
          <w:color w:val="000000"/>
          <w:sz w:val="28"/>
        </w:rPr>
        <w:t>Контрольно-</w:t>
      </w:r>
      <w:r w:rsidRPr="00081324">
        <w:rPr>
          <w:color w:val="000000"/>
          <w:sz w:val="28"/>
        </w:rPr>
        <w:t>счетная палата вправе разрабатывать и утверждать стандарты внешнего муниципального финансового контроля.</w:t>
      </w:r>
    </w:p>
    <w:p w14:paraId="5AA57480" w14:textId="45FD76BC" w:rsidR="001453DF" w:rsidRPr="00081324" w:rsidRDefault="0033591A" w:rsidP="001963FA">
      <w:pPr>
        <w:autoSpaceDE w:val="0"/>
        <w:autoSpaceDN w:val="0"/>
        <w:adjustRightInd w:val="0"/>
        <w:ind w:firstLine="567"/>
        <w:jc w:val="both"/>
        <w:rPr>
          <w:sz w:val="28"/>
          <w:szCs w:val="28"/>
        </w:rPr>
      </w:pPr>
      <w:r w:rsidRPr="00081324">
        <w:rPr>
          <w:color w:val="000000"/>
          <w:sz w:val="28"/>
        </w:rPr>
        <w:t>2.</w:t>
      </w:r>
      <w:r w:rsidR="008E4B17" w:rsidRPr="00081324">
        <w:rPr>
          <w:color w:val="000000"/>
          <w:sz w:val="28"/>
        </w:rPr>
        <w:t>6</w:t>
      </w:r>
      <w:r w:rsidR="00C46EA5">
        <w:rPr>
          <w:color w:val="000000"/>
          <w:sz w:val="28"/>
        </w:rPr>
        <w:t>. </w:t>
      </w:r>
      <w:r w:rsidR="00A74721">
        <w:rPr>
          <w:color w:val="000000"/>
          <w:sz w:val="28"/>
        </w:rPr>
        <w:t>Контрольно-</w:t>
      </w:r>
      <w:r w:rsidR="007227E7" w:rsidRPr="00081324">
        <w:rPr>
          <w:color w:val="000000"/>
          <w:sz w:val="28"/>
        </w:rPr>
        <w:t xml:space="preserve">счетная палата </w:t>
      </w:r>
      <w:r w:rsidR="007227E7" w:rsidRPr="00081324">
        <w:rPr>
          <w:sz w:val="28"/>
          <w:szCs w:val="28"/>
        </w:rPr>
        <w:t>в рамках выполнения настоящего Соглашения наделяется всеми прав</w:t>
      </w:r>
      <w:r w:rsidR="00C46EA5">
        <w:rPr>
          <w:sz w:val="28"/>
          <w:szCs w:val="28"/>
        </w:rPr>
        <w:t xml:space="preserve">ами, предусмотренными Законом № 6-ФЗ </w:t>
      </w:r>
      <w:r w:rsidR="007227E7" w:rsidRPr="00081324">
        <w:rPr>
          <w:sz w:val="28"/>
          <w:szCs w:val="28"/>
        </w:rPr>
        <w:t xml:space="preserve">для </w:t>
      </w:r>
      <w:r w:rsidR="00A74721">
        <w:rPr>
          <w:sz w:val="28"/>
          <w:szCs w:val="28"/>
        </w:rPr>
        <w:t>Контрольно-</w:t>
      </w:r>
      <w:r w:rsidR="007227E7" w:rsidRPr="00081324">
        <w:rPr>
          <w:sz w:val="28"/>
          <w:szCs w:val="28"/>
        </w:rPr>
        <w:t>счетных органов и их должностных лиц.</w:t>
      </w:r>
    </w:p>
    <w:p w14:paraId="49EAD008" w14:textId="2E47A107" w:rsidR="00015DEC" w:rsidRPr="00081324" w:rsidRDefault="007227E7" w:rsidP="001963FA">
      <w:pPr>
        <w:autoSpaceDE w:val="0"/>
        <w:autoSpaceDN w:val="0"/>
        <w:adjustRightInd w:val="0"/>
        <w:ind w:firstLine="567"/>
        <w:jc w:val="both"/>
        <w:rPr>
          <w:color w:val="000000"/>
          <w:sz w:val="28"/>
        </w:rPr>
      </w:pPr>
      <w:r w:rsidRPr="00081324">
        <w:rPr>
          <w:sz w:val="28"/>
          <w:szCs w:val="28"/>
        </w:rPr>
        <w:t>2.</w:t>
      </w:r>
      <w:r w:rsidR="008E4B17" w:rsidRPr="00081324">
        <w:rPr>
          <w:sz w:val="28"/>
          <w:szCs w:val="28"/>
        </w:rPr>
        <w:t>7</w:t>
      </w:r>
      <w:r w:rsidRPr="00081324">
        <w:rPr>
          <w:sz w:val="28"/>
          <w:szCs w:val="28"/>
        </w:rPr>
        <w:t>.</w:t>
      </w:r>
      <w:r w:rsidR="00C46EA5">
        <w:rPr>
          <w:sz w:val="28"/>
          <w:szCs w:val="28"/>
        </w:rPr>
        <w:t> </w:t>
      </w:r>
      <w:r w:rsidR="00015DEC" w:rsidRPr="00081324">
        <w:rPr>
          <w:color w:val="000000"/>
          <w:sz w:val="28"/>
        </w:rPr>
        <w:t>Документы и материалы, необходимые для проведения контрольных и экспертно-аналитических мероприятий</w:t>
      </w:r>
      <w:r w:rsidR="0086506E">
        <w:rPr>
          <w:color w:val="000000"/>
          <w:sz w:val="28"/>
        </w:rPr>
        <w:t>,</w:t>
      </w:r>
      <w:r w:rsidR="00015DEC" w:rsidRPr="00081324">
        <w:rPr>
          <w:color w:val="000000"/>
          <w:sz w:val="28"/>
        </w:rPr>
        <w:t xml:space="preserve"> п</w:t>
      </w:r>
      <w:r w:rsidR="00015DEC" w:rsidRPr="00081324">
        <w:rPr>
          <w:sz w:val="28"/>
          <w:szCs w:val="28"/>
        </w:rPr>
        <w:t xml:space="preserve">редставляются </w:t>
      </w:r>
      <w:r w:rsidR="00A74721">
        <w:rPr>
          <w:sz w:val="28"/>
          <w:szCs w:val="28"/>
        </w:rPr>
        <w:t>Контрольно-</w:t>
      </w:r>
      <w:r w:rsidR="00015DEC" w:rsidRPr="00081324">
        <w:rPr>
          <w:color w:val="000000"/>
          <w:sz w:val="28"/>
        </w:rPr>
        <w:t>счетной палате в течение 14 дней со дня поступления соответствующего запроса.</w:t>
      </w:r>
    </w:p>
    <w:p w14:paraId="5305FAE1" w14:textId="3DE7C679" w:rsidR="00905F7A" w:rsidRPr="00081324" w:rsidRDefault="00905F7A" w:rsidP="001963FA">
      <w:pPr>
        <w:pStyle w:val="3"/>
        <w:keepNext w:val="0"/>
        <w:spacing w:line="235" w:lineRule="auto"/>
        <w:ind w:firstLine="567"/>
        <w:jc w:val="both"/>
        <w:rPr>
          <w:b w:val="0"/>
        </w:rPr>
      </w:pPr>
      <w:proofErr w:type="gramStart"/>
      <w:r w:rsidRPr="00081324">
        <w:rPr>
          <w:b w:val="0"/>
        </w:rPr>
        <w:t>Для осуществления анализа исполнения бюджета муниципального образования</w:t>
      </w:r>
      <w:r w:rsidRPr="00081324">
        <w:rPr>
          <w:color w:val="000000"/>
        </w:rPr>
        <w:t xml:space="preserve"> </w:t>
      </w:r>
      <w:r w:rsidR="00753830" w:rsidRPr="00081324">
        <w:rPr>
          <w:b w:val="0"/>
        </w:rPr>
        <w:t xml:space="preserve">в </w:t>
      </w:r>
      <w:r w:rsidR="00A74721">
        <w:rPr>
          <w:b w:val="0"/>
        </w:rPr>
        <w:t>Контрольно-</w:t>
      </w:r>
      <w:r w:rsidR="00753830" w:rsidRPr="00081324">
        <w:rPr>
          <w:b w:val="0"/>
          <w:color w:val="000000"/>
        </w:rPr>
        <w:t>счетную палату</w:t>
      </w:r>
      <w:r w:rsidR="00753830" w:rsidRPr="00081324">
        <w:rPr>
          <w:b w:val="0"/>
        </w:rPr>
        <w:t xml:space="preserve"> </w:t>
      </w:r>
      <w:r w:rsidRPr="00081324">
        <w:rPr>
          <w:b w:val="0"/>
        </w:rPr>
        <w:t xml:space="preserve">направляется </w:t>
      </w:r>
      <w:r w:rsidR="00F64B37" w:rsidRPr="00F64B37">
        <w:rPr>
          <w:b w:val="0"/>
        </w:rPr>
        <w:t xml:space="preserve">отчет об исполнении местного бюджета за </w:t>
      </w:r>
      <w:r w:rsidR="00F64B37" w:rsidRPr="00F64B37">
        <w:rPr>
          <w:b w:val="0"/>
          <w:lang w:val="en-US"/>
        </w:rPr>
        <w:t>I</w:t>
      </w:r>
      <w:r w:rsidR="00F64B37" w:rsidRPr="00F64B37">
        <w:rPr>
          <w:b w:val="0"/>
        </w:rPr>
        <w:t xml:space="preserve"> квартал, за </w:t>
      </w:r>
      <w:r w:rsidR="00F64B37" w:rsidRPr="00F64B37">
        <w:rPr>
          <w:b w:val="0"/>
          <w:lang w:val="en-US"/>
        </w:rPr>
        <w:t>I</w:t>
      </w:r>
      <w:r w:rsidR="00F64B37" w:rsidRPr="00F64B37">
        <w:rPr>
          <w:b w:val="0"/>
        </w:rPr>
        <w:t xml:space="preserve"> полугодие, за 9 месяцев текущего финансового года, утвержденный администрацией муниципального образования, и </w:t>
      </w:r>
      <w:r w:rsidRPr="00F64B37">
        <w:rPr>
          <w:b w:val="0"/>
        </w:rPr>
        <w:t>б</w:t>
      </w:r>
      <w:r w:rsidRPr="00081324">
        <w:rPr>
          <w:b w:val="0"/>
        </w:rPr>
        <w:t xml:space="preserve">юджетная отчетность </w:t>
      </w:r>
      <w:r w:rsidR="00753830" w:rsidRPr="00081324">
        <w:rPr>
          <w:b w:val="0"/>
        </w:rPr>
        <w:t>по перечню и формам, установленным для представления финансовыми органами муниципальных образований Тверской области в Министерство финансов Тверской области.</w:t>
      </w:r>
      <w:proofErr w:type="gramEnd"/>
      <w:r w:rsidRPr="00081324">
        <w:rPr>
          <w:b w:val="0"/>
        </w:rPr>
        <w:t xml:space="preserve"> </w:t>
      </w:r>
      <w:r w:rsidR="00753830" w:rsidRPr="00081324">
        <w:rPr>
          <w:b w:val="0"/>
        </w:rPr>
        <w:t xml:space="preserve">Информация в </w:t>
      </w:r>
      <w:r w:rsidR="00A74721">
        <w:rPr>
          <w:b w:val="0"/>
        </w:rPr>
        <w:t>Контрольно-</w:t>
      </w:r>
      <w:r w:rsidRPr="00081324">
        <w:rPr>
          <w:b w:val="0"/>
          <w:color w:val="000000"/>
        </w:rPr>
        <w:t>счетную палату</w:t>
      </w:r>
      <w:r w:rsidRPr="00081324">
        <w:rPr>
          <w:b w:val="0"/>
        </w:rPr>
        <w:t xml:space="preserve"> </w:t>
      </w:r>
      <w:r w:rsidR="00753830" w:rsidRPr="00081324">
        <w:rPr>
          <w:b w:val="0"/>
        </w:rPr>
        <w:t>пред</w:t>
      </w:r>
      <w:r w:rsidR="0086506E">
        <w:rPr>
          <w:b w:val="0"/>
        </w:rPr>
        <w:t>о</w:t>
      </w:r>
      <w:r w:rsidR="00753830" w:rsidRPr="00081324">
        <w:rPr>
          <w:b w:val="0"/>
        </w:rPr>
        <w:t xml:space="preserve">ставляется </w:t>
      </w:r>
      <w:r w:rsidR="00BB29B3">
        <w:rPr>
          <w:b w:val="0"/>
        </w:rPr>
        <w:t>______________________________________________________</w:t>
      </w:r>
      <w:r w:rsidR="00753830" w:rsidRPr="00081324">
        <w:rPr>
          <w:b w:val="0"/>
        </w:rPr>
        <w:t xml:space="preserve"> ежеквартально, не позднее 3 дней с даты, установленной для сдачи отчетности</w:t>
      </w:r>
      <w:r w:rsidRPr="00081324">
        <w:rPr>
          <w:b w:val="0"/>
        </w:rPr>
        <w:t>.</w:t>
      </w:r>
    </w:p>
    <w:p w14:paraId="02951064" w14:textId="1A8C2FDF" w:rsidR="00905F7A" w:rsidRPr="00081324" w:rsidRDefault="00905F7A" w:rsidP="001963FA">
      <w:pPr>
        <w:pStyle w:val="3"/>
        <w:keepNext w:val="0"/>
        <w:spacing w:line="235" w:lineRule="auto"/>
        <w:ind w:firstLine="567"/>
        <w:jc w:val="both"/>
        <w:rPr>
          <w:b w:val="0"/>
          <w:caps/>
        </w:rPr>
      </w:pPr>
      <w:r w:rsidRPr="00081324">
        <w:rPr>
          <w:b w:val="0"/>
        </w:rPr>
        <w:t xml:space="preserve">Перечень документов и материалов, представляемых в </w:t>
      </w:r>
      <w:r w:rsidR="00A74721">
        <w:rPr>
          <w:b w:val="0"/>
        </w:rPr>
        <w:t>Контрольно-</w:t>
      </w:r>
      <w:r w:rsidRPr="00081324">
        <w:rPr>
          <w:b w:val="0"/>
          <w:color w:val="000000"/>
        </w:rPr>
        <w:t>счетную палату</w:t>
      </w:r>
      <w:r w:rsidRPr="00081324">
        <w:rPr>
          <w:b w:val="0"/>
        </w:rPr>
        <w:t xml:space="preserve"> в целях проведения внешней проверки и экспертизы проекта бюджета, а также информация о сроках, способах и форме представления сведений довод</w:t>
      </w:r>
      <w:r w:rsidR="0086506E">
        <w:rPr>
          <w:b w:val="0"/>
        </w:rPr>
        <w:t>я</w:t>
      </w:r>
      <w:r w:rsidRPr="00081324">
        <w:rPr>
          <w:b w:val="0"/>
        </w:rPr>
        <w:t>тся до органов местного самоуправления дополнительно.</w:t>
      </w:r>
    </w:p>
    <w:p w14:paraId="15A45390" w14:textId="51C62D8E" w:rsidR="007227E7" w:rsidRPr="00081324" w:rsidRDefault="00015DEC" w:rsidP="001963FA">
      <w:pPr>
        <w:autoSpaceDE w:val="0"/>
        <w:autoSpaceDN w:val="0"/>
        <w:adjustRightInd w:val="0"/>
        <w:ind w:firstLine="567"/>
        <w:jc w:val="both"/>
        <w:rPr>
          <w:sz w:val="28"/>
          <w:szCs w:val="28"/>
        </w:rPr>
      </w:pPr>
      <w:r w:rsidRPr="00081324">
        <w:rPr>
          <w:color w:val="000000"/>
          <w:sz w:val="28"/>
        </w:rPr>
        <w:t>2.</w:t>
      </w:r>
      <w:r w:rsidR="008E4B17" w:rsidRPr="00081324">
        <w:rPr>
          <w:color w:val="000000"/>
          <w:sz w:val="28"/>
        </w:rPr>
        <w:t>8</w:t>
      </w:r>
      <w:r w:rsidRPr="00081324">
        <w:rPr>
          <w:color w:val="000000"/>
          <w:sz w:val="28"/>
        </w:rPr>
        <w:t>.</w:t>
      </w:r>
      <w:r w:rsidR="00C46EA5">
        <w:rPr>
          <w:color w:val="000000"/>
          <w:sz w:val="28"/>
        </w:rPr>
        <w:t> </w:t>
      </w:r>
      <w:r w:rsidR="007227E7" w:rsidRPr="00081324">
        <w:rPr>
          <w:sz w:val="28"/>
          <w:szCs w:val="28"/>
        </w:rPr>
        <w:t>В целях координации своей деятельности Стороны вправе создавать консультативные, совещательные и иные рабочие органы, проводить консультации и иные мероприятия.</w:t>
      </w:r>
    </w:p>
    <w:p w14:paraId="49D676F4" w14:textId="315043AE" w:rsidR="007227E7" w:rsidRPr="00081324" w:rsidRDefault="00C46EA5" w:rsidP="001963FA">
      <w:pPr>
        <w:autoSpaceDE w:val="0"/>
        <w:autoSpaceDN w:val="0"/>
        <w:adjustRightInd w:val="0"/>
        <w:ind w:firstLine="567"/>
        <w:jc w:val="both"/>
        <w:rPr>
          <w:sz w:val="28"/>
          <w:szCs w:val="28"/>
        </w:rPr>
      </w:pPr>
      <w:r>
        <w:rPr>
          <w:color w:val="000000"/>
          <w:sz w:val="28"/>
        </w:rPr>
        <w:t>2.9. </w:t>
      </w:r>
      <w:r w:rsidR="00A74721">
        <w:rPr>
          <w:color w:val="000000"/>
          <w:sz w:val="28"/>
        </w:rPr>
        <w:t>Контрольно-</w:t>
      </w:r>
      <w:r w:rsidR="007227E7" w:rsidRPr="00081324">
        <w:rPr>
          <w:color w:val="000000"/>
          <w:sz w:val="28"/>
        </w:rPr>
        <w:t xml:space="preserve">счетная палата </w:t>
      </w:r>
      <w:r w:rsidR="007227E7" w:rsidRPr="00081324">
        <w:rPr>
          <w:sz w:val="28"/>
          <w:szCs w:val="28"/>
        </w:rPr>
        <w:t>осуществляет переданные в соответствии с настоящим Соглашением полномочия в случае, если объем финансового обеспечения ее деятельности позволяет обеспечить возможность их осуществления.</w:t>
      </w:r>
    </w:p>
    <w:p w14:paraId="70861F12" w14:textId="75D64633" w:rsidR="00015DEC" w:rsidRPr="00081324" w:rsidRDefault="00C46EA5" w:rsidP="001963FA">
      <w:pPr>
        <w:autoSpaceDE w:val="0"/>
        <w:autoSpaceDN w:val="0"/>
        <w:adjustRightInd w:val="0"/>
        <w:ind w:firstLine="567"/>
        <w:jc w:val="both"/>
        <w:rPr>
          <w:color w:val="000000"/>
          <w:sz w:val="28"/>
        </w:rPr>
      </w:pPr>
      <w:r>
        <w:rPr>
          <w:sz w:val="28"/>
          <w:szCs w:val="28"/>
        </w:rPr>
        <w:t>2.10. </w:t>
      </w:r>
      <w:r w:rsidR="00D030F6" w:rsidRPr="00081324">
        <w:rPr>
          <w:sz w:val="28"/>
          <w:szCs w:val="28"/>
        </w:rPr>
        <w:t xml:space="preserve">В целях реализации настоящего Соглашения Представительный орган </w:t>
      </w:r>
      <w:r w:rsidR="00D030F6" w:rsidRPr="00081324">
        <w:rPr>
          <w:color w:val="000000"/>
          <w:sz w:val="28"/>
        </w:rPr>
        <w:t>муниципального образования</w:t>
      </w:r>
      <w:r w:rsidR="00D030F6" w:rsidRPr="00081324">
        <w:rPr>
          <w:sz w:val="28"/>
          <w:szCs w:val="28"/>
        </w:rPr>
        <w:t xml:space="preserve"> принимает решение о возложении на председателя Представительного органа обязанностей по обеспечению необходимых условий для проведения </w:t>
      </w:r>
      <w:r w:rsidR="00A74721">
        <w:rPr>
          <w:sz w:val="28"/>
          <w:szCs w:val="28"/>
        </w:rPr>
        <w:t>Контрольно-</w:t>
      </w:r>
      <w:r w:rsidR="00D030F6" w:rsidRPr="00081324">
        <w:rPr>
          <w:color w:val="000000"/>
          <w:sz w:val="28"/>
        </w:rPr>
        <w:t>счетной палатой</w:t>
      </w:r>
      <w:r w:rsidR="00D030F6" w:rsidRPr="00081324">
        <w:rPr>
          <w:sz w:val="28"/>
          <w:szCs w:val="28"/>
        </w:rPr>
        <w:t xml:space="preserve"> контрольных и экспертно-аналитических мероприятий, своевременному направлению в </w:t>
      </w:r>
      <w:r w:rsidR="00A74721">
        <w:rPr>
          <w:sz w:val="28"/>
          <w:szCs w:val="28"/>
        </w:rPr>
        <w:t>Контрольно-</w:t>
      </w:r>
      <w:r w:rsidR="00D030F6" w:rsidRPr="00081324">
        <w:rPr>
          <w:color w:val="000000"/>
          <w:sz w:val="28"/>
        </w:rPr>
        <w:t>счетную палату</w:t>
      </w:r>
      <w:r w:rsidR="00D030F6" w:rsidRPr="00081324">
        <w:rPr>
          <w:sz w:val="28"/>
          <w:szCs w:val="28"/>
        </w:rPr>
        <w:t xml:space="preserve"> достоверной информации, предусмотренной настоящим Соглашением.</w:t>
      </w:r>
    </w:p>
    <w:p w14:paraId="7FB5F495" w14:textId="77777777" w:rsidR="00F64B37" w:rsidRDefault="00F64B37" w:rsidP="003406F0">
      <w:pPr>
        <w:jc w:val="center"/>
        <w:rPr>
          <w:b/>
          <w:bCs/>
          <w:sz w:val="28"/>
          <w:szCs w:val="28"/>
        </w:rPr>
      </w:pPr>
    </w:p>
    <w:p w14:paraId="22505508" w14:textId="651C25B4" w:rsidR="005168E0" w:rsidRPr="00081324" w:rsidRDefault="00C46EA5" w:rsidP="003406F0">
      <w:pPr>
        <w:jc w:val="center"/>
        <w:rPr>
          <w:b/>
          <w:bCs/>
          <w:sz w:val="28"/>
          <w:szCs w:val="28"/>
        </w:rPr>
      </w:pPr>
      <w:r>
        <w:rPr>
          <w:b/>
          <w:bCs/>
          <w:sz w:val="28"/>
          <w:szCs w:val="28"/>
        </w:rPr>
        <w:t>3. </w:t>
      </w:r>
      <w:r w:rsidR="005168E0" w:rsidRPr="00081324">
        <w:rPr>
          <w:b/>
          <w:bCs/>
          <w:sz w:val="28"/>
          <w:szCs w:val="28"/>
        </w:rPr>
        <w:t>Права и обязанности сторон</w:t>
      </w:r>
    </w:p>
    <w:p w14:paraId="7EDADEE8" w14:textId="77777777" w:rsidR="005168E0" w:rsidRPr="00081324" w:rsidRDefault="005168E0" w:rsidP="003406F0">
      <w:pPr>
        <w:jc w:val="center"/>
        <w:rPr>
          <w:b/>
          <w:bCs/>
          <w:sz w:val="28"/>
          <w:szCs w:val="28"/>
        </w:rPr>
      </w:pPr>
    </w:p>
    <w:p w14:paraId="2DA663AB" w14:textId="28AE123D" w:rsidR="005168E0" w:rsidRPr="00081324" w:rsidRDefault="00C46EA5" w:rsidP="006B7A03">
      <w:pPr>
        <w:ind w:firstLine="567"/>
        <w:jc w:val="both"/>
        <w:rPr>
          <w:sz w:val="28"/>
          <w:szCs w:val="28"/>
        </w:rPr>
      </w:pPr>
      <w:r>
        <w:rPr>
          <w:sz w:val="28"/>
          <w:szCs w:val="28"/>
        </w:rPr>
        <w:t>3.1. </w:t>
      </w:r>
      <w:r w:rsidR="00944961" w:rsidRPr="00081324">
        <w:rPr>
          <w:sz w:val="28"/>
          <w:szCs w:val="28"/>
        </w:rPr>
        <w:t>Представительный орган</w:t>
      </w:r>
      <w:r w:rsidR="00963AC4" w:rsidRPr="00081324">
        <w:rPr>
          <w:sz w:val="28"/>
          <w:szCs w:val="28"/>
        </w:rPr>
        <w:t xml:space="preserve"> </w:t>
      </w:r>
      <w:r w:rsidR="00963AC4" w:rsidRPr="00081324">
        <w:rPr>
          <w:color w:val="000000"/>
          <w:sz w:val="28"/>
        </w:rPr>
        <w:t>муниципального образования</w:t>
      </w:r>
      <w:r w:rsidR="005168E0" w:rsidRPr="00081324">
        <w:rPr>
          <w:sz w:val="28"/>
          <w:szCs w:val="28"/>
        </w:rPr>
        <w:t>:</w:t>
      </w:r>
    </w:p>
    <w:p w14:paraId="3598102F" w14:textId="0E959BF8" w:rsidR="005168E0" w:rsidRPr="00081324" w:rsidRDefault="005168E0" w:rsidP="006B7A03">
      <w:pPr>
        <w:ind w:firstLine="567"/>
        <w:jc w:val="both"/>
        <w:rPr>
          <w:sz w:val="28"/>
          <w:szCs w:val="28"/>
        </w:rPr>
      </w:pPr>
      <w:r w:rsidRPr="00081324">
        <w:rPr>
          <w:sz w:val="28"/>
          <w:szCs w:val="28"/>
        </w:rPr>
        <w:t>3.1.</w:t>
      </w:r>
      <w:r w:rsidR="009B3166" w:rsidRPr="00081324">
        <w:rPr>
          <w:sz w:val="28"/>
          <w:szCs w:val="28"/>
        </w:rPr>
        <w:t>1</w:t>
      </w:r>
      <w:r w:rsidR="00C46EA5">
        <w:rPr>
          <w:sz w:val="28"/>
          <w:szCs w:val="28"/>
        </w:rPr>
        <w:t>. </w:t>
      </w:r>
      <w:r w:rsidR="004F3192" w:rsidRPr="00081324">
        <w:rPr>
          <w:sz w:val="28"/>
          <w:szCs w:val="28"/>
        </w:rPr>
        <w:t>п</w:t>
      </w:r>
      <w:r w:rsidRPr="00081324">
        <w:rPr>
          <w:sz w:val="28"/>
          <w:szCs w:val="28"/>
        </w:rPr>
        <w:t xml:space="preserve">редоставляет информацию </w:t>
      </w:r>
      <w:r w:rsidR="00A74721">
        <w:rPr>
          <w:sz w:val="28"/>
          <w:szCs w:val="28"/>
        </w:rPr>
        <w:t>Контрольно-</w:t>
      </w:r>
      <w:r w:rsidRPr="00081324">
        <w:rPr>
          <w:sz w:val="28"/>
          <w:szCs w:val="28"/>
        </w:rPr>
        <w:t>счетной палате, необходимую для осуществления переданных полномочий по внешнему муниципальному финансовому контролю;</w:t>
      </w:r>
    </w:p>
    <w:p w14:paraId="25B1AD92" w14:textId="01848404" w:rsidR="005168E0" w:rsidRPr="00081324" w:rsidRDefault="005168E0" w:rsidP="006B7A03">
      <w:pPr>
        <w:ind w:firstLine="567"/>
        <w:jc w:val="both"/>
        <w:rPr>
          <w:sz w:val="28"/>
          <w:szCs w:val="28"/>
        </w:rPr>
      </w:pPr>
      <w:r w:rsidRPr="00081324">
        <w:rPr>
          <w:sz w:val="28"/>
          <w:szCs w:val="28"/>
        </w:rPr>
        <w:t>3.1.</w:t>
      </w:r>
      <w:r w:rsidR="009B3166" w:rsidRPr="00081324">
        <w:rPr>
          <w:sz w:val="28"/>
          <w:szCs w:val="28"/>
        </w:rPr>
        <w:t>2</w:t>
      </w:r>
      <w:r w:rsidR="00C46EA5">
        <w:rPr>
          <w:sz w:val="28"/>
          <w:szCs w:val="28"/>
        </w:rPr>
        <w:t>. </w:t>
      </w:r>
      <w:r w:rsidR="004F3192" w:rsidRPr="00081324">
        <w:rPr>
          <w:sz w:val="28"/>
          <w:szCs w:val="28"/>
        </w:rPr>
        <w:t>о</w:t>
      </w:r>
      <w:r w:rsidRPr="00081324">
        <w:rPr>
          <w:sz w:val="28"/>
          <w:szCs w:val="28"/>
        </w:rPr>
        <w:t xml:space="preserve">беспечивает необходимые условия для проведения контрольных и экспертно-аналитических мероприятий </w:t>
      </w:r>
      <w:r w:rsidR="00A74721">
        <w:rPr>
          <w:sz w:val="28"/>
          <w:szCs w:val="28"/>
        </w:rPr>
        <w:t>Контрольно-</w:t>
      </w:r>
      <w:r w:rsidRPr="00081324">
        <w:rPr>
          <w:sz w:val="28"/>
          <w:szCs w:val="28"/>
        </w:rPr>
        <w:t>счетной палатой;</w:t>
      </w:r>
    </w:p>
    <w:p w14:paraId="09BB0653" w14:textId="1BA937A3" w:rsidR="00A46B09" w:rsidRPr="00081324" w:rsidRDefault="005168E0" w:rsidP="006B7A03">
      <w:pPr>
        <w:ind w:firstLine="567"/>
        <w:jc w:val="both"/>
        <w:rPr>
          <w:sz w:val="28"/>
          <w:szCs w:val="28"/>
        </w:rPr>
      </w:pPr>
      <w:r w:rsidRPr="00081324">
        <w:rPr>
          <w:sz w:val="28"/>
          <w:szCs w:val="28"/>
        </w:rPr>
        <w:t>3.1.</w:t>
      </w:r>
      <w:r w:rsidR="009B3166" w:rsidRPr="00081324">
        <w:rPr>
          <w:sz w:val="28"/>
          <w:szCs w:val="28"/>
        </w:rPr>
        <w:t>3</w:t>
      </w:r>
      <w:r w:rsidR="00C46EA5">
        <w:rPr>
          <w:sz w:val="28"/>
          <w:szCs w:val="28"/>
        </w:rPr>
        <w:t>. </w:t>
      </w:r>
      <w:r w:rsidR="004F3192" w:rsidRPr="00081324">
        <w:rPr>
          <w:sz w:val="28"/>
          <w:szCs w:val="28"/>
        </w:rPr>
        <w:t>о</w:t>
      </w:r>
      <w:r w:rsidR="00F62123" w:rsidRPr="00081324">
        <w:rPr>
          <w:sz w:val="28"/>
          <w:szCs w:val="28"/>
        </w:rPr>
        <w:t>беспечивает пред</w:t>
      </w:r>
      <w:r w:rsidR="0086506E">
        <w:rPr>
          <w:sz w:val="28"/>
          <w:szCs w:val="28"/>
        </w:rPr>
        <w:t>о</w:t>
      </w:r>
      <w:r w:rsidR="00F62123" w:rsidRPr="00081324">
        <w:rPr>
          <w:sz w:val="28"/>
          <w:szCs w:val="28"/>
        </w:rPr>
        <w:t xml:space="preserve">ставление информации и сведений </w:t>
      </w:r>
      <w:r w:rsidR="00A74721">
        <w:rPr>
          <w:sz w:val="28"/>
          <w:szCs w:val="28"/>
        </w:rPr>
        <w:t>Контрольно-</w:t>
      </w:r>
      <w:r w:rsidR="00F62123" w:rsidRPr="00081324">
        <w:rPr>
          <w:sz w:val="28"/>
          <w:szCs w:val="28"/>
        </w:rPr>
        <w:t>счетной палате органами местного самоуправления муниципального образования, необходимых для исполнения переданных полномочий по внешнему муниципальному финансовому контролю</w:t>
      </w:r>
      <w:r w:rsidR="0086506E">
        <w:rPr>
          <w:sz w:val="28"/>
          <w:szCs w:val="28"/>
        </w:rPr>
        <w:t>;</w:t>
      </w:r>
    </w:p>
    <w:p w14:paraId="5DC712E9" w14:textId="25DF0BA5" w:rsidR="0040599D" w:rsidRPr="00081324" w:rsidRDefault="0040599D" w:rsidP="006B7A03">
      <w:pPr>
        <w:ind w:firstLine="567"/>
        <w:jc w:val="both"/>
        <w:rPr>
          <w:sz w:val="28"/>
          <w:szCs w:val="28"/>
        </w:rPr>
      </w:pPr>
      <w:r w:rsidRPr="00081324">
        <w:rPr>
          <w:sz w:val="28"/>
          <w:szCs w:val="28"/>
        </w:rPr>
        <w:t>3.1.</w:t>
      </w:r>
      <w:r w:rsidR="009B3166" w:rsidRPr="00081324">
        <w:rPr>
          <w:sz w:val="28"/>
          <w:szCs w:val="28"/>
        </w:rPr>
        <w:t>4</w:t>
      </w:r>
      <w:r w:rsidR="00C46EA5">
        <w:rPr>
          <w:sz w:val="28"/>
          <w:szCs w:val="28"/>
        </w:rPr>
        <w:t>. </w:t>
      </w:r>
      <w:r w:rsidR="001B4731" w:rsidRPr="00081324">
        <w:rPr>
          <w:sz w:val="28"/>
          <w:szCs w:val="28"/>
        </w:rPr>
        <w:t>о</w:t>
      </w:r>
      <w:r w:rsidRPr="00081324">
        <w:rPr>
          <w:sz w:val="28"/>
          <w:szCs w:val="28"/>
        </w:rPr>
        <w:t xml:space="preserve">беспечивает предоставление </w:t>
      </w:r>
      <w:r w:rsidR="00A74721">
        <w:rPr>
          <w:sz w:val="28"/>
          <w:szCs w:val="28"/>
        </w:rPr>
        <w:t>Контрольно-</w:t>
      </w:r>
      <w:r w:rsidR="00CD792A" w:rsidRPr="00081324">
        <w:rPr>
          <w:sz w:val="28"/>
          <w:szCs w:val="28"/>
        </w:rPr>
        <w:t xml:space="preserve">счетной палате </w:t>
      </w:r>
      <w:r w:rsidRPr="00081324">
        <w:rPr>
          <w:sz w:val="28"/>
          <w:szCs w:val="28"/>
        </w:rPr>
        <w:t>информаци</w:t>
      </w:r>
      <w:r w:rsidR="006D680E" w:rsidRPr="00081324">
        <w:rPr>
          <w:sz w:val="28"/>
          <w:szCs w:val="28"/>
        </w:rPr>
        <w:t>и</w:t>
      </w:r>
      <w:r w:rsidRPr="00081324">
        <w:rPr>
          <w:sz w:val="28"/>
          <w:szCs w:val="28"/>
        </w:rPr>
        <w:t xml:space="preserve"> и документов</w:t>
      </w:r>
      <w:r w:rsidR="00DD2618" w:rsidRPr="00081324">
        <w:rPr>
          <w:sz w:val="28"/>
          <w:szCs w:val="28"/>
        </w:rPr>
        <w:t>,</w:t>
      </w:r>
      <w:r w:rsidRPr="00081324">
        <w:rPr>
          <w:sz w:val="28"/>
          <w:szCs w:val="28"/>
        </w:rPr>
        <w:t xml:space="preserve"> отражающих результаты деятельности упраздненного </w:t>
      </w:r>
      <w:r w:rsidR="00A74721">
        <w:rPr>
          <w:sz w:val="28"/>
          <w:szCs w:val="28"/>
        </w:rPr>
        <w:t>Контрольно-</w:t>
      </w:r>
      <w:r w:rsidRPr="00081324">
        <w:rPr>
          <w:sz w:val="28"/>
          <w:szCs w:val="28"/>
        </w:rPr>
        <w:t>счетного органа муниципального образования</w:t>
      </w:r>
      <w:r w:rsidR="00FD79E8" w:rsidRPr="00081324">
        <w:rPr>
          <w:sz w:val="28"/>
          <w:szCs w:val="28"/>
        </w:rPr>
        <w:t xml:space="preserve"> (включая </w:t>
      </w:r>
      <w:r w:rsidR="00A74721">
        <w:rPr>
          <w:sz w:val="28"/>
          <w:szCs w:val="28"/>
        </w:rPr>
        <w:t>Контрольно-</w:t>
      </w:r>
      <w:r w:rsidR="00FD79E8" w:rsidRPr="00081324">
        <w:rPr>
          <w:sz w:val="28"/>
          <w:szCs w:val="28"/>
        </w:rPr>
        <w:t>счетные органы преобразованных муниципальн</w:t>
      </w:r>
      <w:r w:rsidR="00DD2618" w:rsidRPr="00081324">
        <w:rPr>
          <w:sz w:val="28"/>
          <w:szCs w:val="28"/>
        </w:rPr>
        <w:t>ых</w:t>
      </w:r>
      <w:r w:rsidR="00FD79E8" w:rsidRPr="00081324">
        <w:rPr>
          <w:sz w:val="28"/>
          <w:szCs w:val="28"/>
        </w:rPr>
        <w:t xml:space="preserve"> образований)</w:t>
      </w:r>
      <w:r w:rsidR="00547013" w:rsidRPr="00081324">
        <w:rPr>
          <w:sz w:val="28"/>
          <w:szCs w:val="28"/>
        </w:rPr>
        <w:t>;</w:t>
      </w:r>
    </w:p>
    <w:p w14:paraId="768DD150" w14:textId="3215B9D4" w:rsidR="005168E0" w:rsidRPr="00081324" w:rsidRDefault="005168E0" w:rsidP="006B7A03">
      <w:pPr>
        <w:ind w:firstLine="567"/>
        <w:jc w:val="both"/>
        <w:rPr>
          <w:sz w:val="28"/>
          <w:szCs w:val="28"/>
        </w:rPr>
      </w:pPr>
      <w:r w:rsidRPr="00081324">
        <w:rPr>
          <w:sz w:val="28"/>
          <w:szCs w:val="28"/>
        </w:rPr>
        <w:t>3.1.</w:t>
      </w:r>
      <w:r w:rsidR="009B3166" w:rsidRPr="00081324">
        <w:rPr>
          <w:sz w:val="28"/>
          <w:szCs w:val="28"/>
        </w:rPr>
        <w:t>5</w:t>
      </w:r>
      <w:r w:rsidR="00C46EA5">
        <w:rPr>
          <w:sz w:val="28"/>
          <w:szCs w:val="28"/>
        </w:rPr>
        <w:t>. </w:t>
      </w:r>
      <w:r w:rsidR="004F3192" w:rsidRPr="00081324">
        <w:rPr>
          <w:sz w:val="28"/>
          <w:szCs w:val="28"/>
        </w:rPr>
        <w:t>в</w:t>
      </w:r>
      <w:r w:rsidRPr="00081324">
        <w:rPr>
          <w:sz w:val="28"/>
          <w:szCs w:val="28"/>
        </w:rPr>
        <w:t xml:space="preserve">праве направлять предложения о проведении контрольных и экспертно-аналитических мероприятий для включения в план </w:t>
      </w:r>
      <w:r w:rsidR="0086506E">
        <w:rPr>
          <w:sz w:val="28"/>
          <w:szCs w:val="28"/>
        </w:rPr>
        <w:t xml:space="preserve">деятельности </w:t>
      </w:r>
      <w:r w:rsidR="00A74721">
        <w:rPr>
          <w:sz w:val="28"/>
          <w:szCs w:val="28"/>
        </w:rPr>
        <w:t>Контрольно-</w:t>
      </w:r>
      <w:r w:rsidRPr="00081324">
        <w:rPr>
          <w:sz w:val="28"/>
          <w:szCs w:val="28"/>
        </w:rPr>
        <w:t xml:space="preserve">счетной палаты на следующий календарный год в срок до </w:t>
      </w:r>
      <w:r w:rsidR="00F35443" w:rsidRPr="00081324">
        <w:rPr>
          <w:sz w:val="28"/>
          <w:szCs w:val="28"/>
        </w:rPr>
        <w:t>20 ноября</w:t>
      </w:r>
      <w:r w:rsidRPr="00081324">
        <w:rPr>
          <w:sz w:val="28"/>
          <w:szCs w:val="28"/>
        </w:rPr>
        <w:t xml:space="preserve"> текущего года;</w:t>
      </w:r>
    </w:p>
    <w:p w14:paraId="39A3E04D" w14:textId="48763C1C" w:rsidR="005168E0" w:rsidRPr="00081324" w:rsidRDefault="005168E0" w:rsidP="006B7A03">
      <w:pPr>
        <w:ind w:firstLine="567"/>
        <w:jc w:val="both"/>
        <w:rPr>
          <w:sz w:val="28"/>
          <w:szCs w:val="28"/>
        </w:rPr>
      </w:pPr>
      <w:r w:rsidRPr="00081324">
        <w:rPr>
          <w:sz w:val="28"/>
          <w:szCs w:val="28"/>
        </w:rPr>
        <w:t>3.1.</w:t>
      </w:r>
      <w:r w:rsidR="009B3166" w:rsidRPr="00081324">
        <w:rPr>
          <w:sz w:val="28"/>
          <w:szCs w:val="28"/>
        </w:rPr>
        <w:t>6</w:t>
      </w:r>
      <w:r w:rsidR="00C46EA5">
        <w:rPr>
          <w:sz w:val="28"/>
          <w:szCs w:val="28"/>
        </w:rPr>
        <w:t>. </w:t>
      </w:r>
      <w:r w:rsidR="004F3192" w:rsidRPr="00081324">
        <w:rPr>
          <w:sz w:val="28"/>
          <w:szCs w:val="28"/>
        </w:rPr>
        <w:t>р</w:t>
      </w:r>
      <w:r w:rsidRPr="00081324">
        <w:rPr>
          <w:sz w:val="28"/>
          <w:szCs w:val="28"/>
        </w:rPr>
        <w:t xml:space="preserve">ассматривает отчеты и заключения, а также предложения </w:t>
      </w:r>
      <w:r w:rsidR="00A74721">
        <w:rPr>
          <w:sz w:val="28"/>
          <w:szCs w:val="28"/>
        </w:rPr>
        <w:t>Контрольно-</w:t>
      </w:r>
      <w:r w:rsidRPr="00081324">
        <w:rPr>
          <w:sz w:val="28"/>
          <w:szCs w:val="28"/>
        </w:rPr>
        <w:t>счетной палаты по результатам проведения контрольных и экспе</w:t>
      </w:r>
      <w:r w:rsidR="00C46EA5">
        <w:rPr>
          <w:sz w:val="28"/>
          <w:szCs w:val="28"/>
        </w:rPr>
        <w:t>ртно-аналитических мероприятий;</w:t>
      </w:r>
    </w:p>
    <w:p w14:paraId="5EE0B593" w14:textId="50A5C8A9" w:rsidR="005168E0" w:rsidRPr="00081324" w:rsidRDefault="005168E0" w:rsidP="006B7A03">
      <w:pPr>
        <w:ind w:firstLine="567"/>
        <w:jc w:val="both"/>
        <w:rPr>
          <w:sz w:val="28"/>
          <w:szCs w:val="28"/>
        </w:rPr>
      </w:pPr>
      <w:r w:rsidRPr="00081324">
        <w:rPr>
          <w:sz w:val="28"/>
          <w:szCs w:val="28"/>
        </w:rPr>
        <w:t>3.1.</w:t>
      </w:r>
      <w:r w:rsidR="009B3166" w:rsidRPr="00081324">
        <w:rPr>
          <w:sz w:val="28"/>
          <w:szCs w:val="28"/>
        </w:rPr>
        <w:t>7</w:t>
      </w:r>
      <w:r w:rsidR="00C46EA5">
        <w:rPr>
          <w:sz w:val="28"/>
          <w:szCs w:val="28"/>
        </w:rPr>
        <w:t>. </w:t>
      </w:r>
      <w:r w:rsidR="004F3192" w:rsidRPr="00081324">
        <w:rPr>
          <w:sz w:val="28"/>
          <w:szCs w:val="28"/>
        </w:rPr>
        <w:t>в</w:t>
      </w:r>
      <w:r w:rsidRPr="00081324">
        <w:rPr>
          <w:sz w:val="28"/>
          <w:szCs w:val="28"/>
        </w:rPr>
        <w:t xml:space="preserve">праве опубликовывать информацию о проведенных контрольных и экспертно-аналитических мероприятиях в средствах массовой информации, направлять отчеты и заключения </w:t>
      </w:r>
      <w:r w:rsidR="00A74721">
        <w:rPr>
          <w:sz w:val="28"/>
          <w:szCs w:val="28"/>
        </w:rPr>
        <w:t>Контрольно-</w:t>
      </w:r>
      <w:r w:rsidR="00F62123" w:rsidRPr="00081324">
        <w:rPr>
          <w:sz w:val="28"/>
          <w:szCs w:val="28"/>
        </w:rPr>
        <w:t xml:space="preserve">счетной </w:t>
      </w:r>
      <w:r w:rsidRPr="00081324">
        <w:rPr>
          <w:sz w:val="28"/>
          <w:szCs w:val="28"/>
        </w:rPr>
        <w:t xml:space="preserve">палаты другим органам и организациям, а также размещать их на официальном сайте органа местного самоуправления муниципального образования; </w:t>
      </w:r>
    </w:p>
    <w:p w14:paraId="6DA2ACCE" w14:textId="1FBAAEE1" w:rsidR="005168E0" w:rsidRPr="00081324" w:rsidRDefault="005168E0" w:rsidP="006B7A03">
      <w:pPr>
        <w:ind w:firstLine="567"/>
        <w:jc w:val="both"/>
        <w:rPr>
          <w:sz w:val="28"/>
          <w:szCs w:val="28"/>
        </w:rPr>
      </w:pPr>
      <w:r w:rsidRPr="00081324">
        <w:rPr>
          <w:sz w:val="28"/>
          <w:szCs w:val="28"/>
        </w:rPr>
        <w:t>3.1.</w:t>
      </w:r>
      <w:r w:rsidR="009B3166" w:rsidRPr="00081324">
        <w:rPr>
          <w:sz w:val="28"/>
          <w:szCs w:val="28"/>
        </w:rPr>
        <w:t>8</w:t>
      </w:r>
      <w:r w:rsidR="00C46EA5">
        <w:rPr>
          <w:sz w:val="28"/>
          <w:szCs w:val="28"/>
        </w:rPr>
        <w:t>. </w:t>
      </w:r>
      <w:r w:rsidR="004F3192" w:rsidRPr="00081324">
        <w:rPr>
          <w:sz w:val="28"/>
          <w:szCs w:val="28"/>
        </w:rPr>
        <w:t>н</w:t>
      </w:r>
      <w:r w:rsidRPr="00081324">
        <w:rPr>
          <w:sz w:val="28"/>
          <w:szCs w:val="28"/>
        </w:rPr>
        <w:t xml:space="preserve">езамедлительно рассматривает обращения </w:t>
      </w:r>
      <w:r w:rsidR="00A74721">
        <w:rPr>
          <w:sz w:val="28"/>
          <w:szCs w:val="28"/>
        </w:rPr>
        <w:t>Контрольно-</w:t>
      </w:r>
      <w:r w:rsidRPr="00081324">
        <w:rPr>
          <w:sz w:val="28"/>
          <w:szCs w:val="28"/>
        </w:rPr>
        <w:t xml:space="preserve">счетной палаты по </w:t>
      </w:r>
      <w:r w:rsidR="00E44105" w:rsidRPr="00081324">
        <w:rPr>
          <w:sz w:val="28"/>
          <w:szCs w:val="28"/>
        </w:rPr>
        <w:t>вопросам</w:t>
      </w:r>
      <w:r w:rsidRPr="00081324">
        <w:rPr>
          <w:sz w:val="28"/>
          <w:szCs w:val="28"/>
        </w:rPr>
        <w:t xml:space="preserve"> устранения препятствий для выполнения предусмотренных настоящим Соглашением полномочий, принимает необходимые для их устранения меры.</w:t>
      </w:r>
    </w:p>
    <w:p w14:paraId="14CC43F7" w14:textId="6E9FD858" w:rsidR="005168E0" w:rsidRPr="00081324" w:rsidRDefault="005234A4" w:rsidP="006B7A03">
      <w:pPr>
        <w:ind w:firstLine="567"/>
        <w:jc w:val="both"/>
        <w:rPr>
          <w:sz w:val="28"/>
          <w:szCs w:val="28"/>
        </w:rPr>
      </w:pPr>
      <w:r w:rsidRPr="00081324">
        <w:rPr>
          <w:sz w:val="28"/>
          <w:szCs w:val="28"/>
        </w:rPr>
        <w:t>3.2.</w:t>
      </w:r>
      <w:r w:rsidR="00C46EA5">
        <w:rPr>
          <w:sz w:val="28"/>
          <w:szCs w:val="28"/>
        </w:rPr>
        <w:t> </w:t>
      </w:r>
      <w:r w:rsidR="00A74721">
        <w:rPr>
          <w:sz w:val="28"/>
          <w:szCs w:val="28"/>
        </w:rPr>
        <w:t>Контрольно-</w:t>
      </w:r>
      <w:r w:rsidR="005168E0" w:rsidRPr="00081324">
        <w:rPr>
          <w:sz w:val="28"/>
          <w:szCs w:val="28"/>
        </w:rPr>
        <w:t>счетная палата:</w:t>
      </w:r>
    </w:p>
    <w:p w14:paraId="7B3FE345" w14:textId="74FC2288" w:rsidR="005168E0" w:rsidRPr="00081324" w:rsidRDefault="005168E0" w:rsidP="006B7A03">
      <w:pPr>
        <w:shd w:val="clear" w:color="auto" w:fill="FFFFFF"/>
        <w:ind w:firstLine="567"/>
        <w:jc w:val="both"/>
        <w:rPr>
          <w:color w:val="000000"/>
          <w:sz w:val="28"/>
        </w:rPr>
      </w:pPr>
      <w:r w:rsidRPr="00081324">
        <w:rPr>
          <w:sz w:val="28"/>
          <w:szCs w:val="28"/>
        </w:rPr>
        <w:t>3.2.</w:t>
      </w:r>
      <w:r w:rsidR="009B3166" w:rsidRPr="00081324">
        <w:rPr>
          <w:sz w:val="28"/>
          <w:szCs w:val="28"/>
        </w:rPr>
        <w:t>1</w:t>
      </w:r>
      <w:r w:rsidR="00C46EA5">
        <w:rPr>
          <w:sz w:val="28"/>
          <w:szCs w:val="28"/>
        </w:rPr>
        <w:t>. </w:t>
      </w:r>
      <w:r w:rsidR="00106384" w:rsidRPr="00081324">
        <w:rPr>
          <w:sz w:val="28"/>
          <w:szCs w:val="28"/>
        </w:rPr>
        <w:t>е</w:t>
      </w:r>
      <w:r w:rsidRPr="00081324">
        <w:rPr>
          <w:color w:val="000000"/>
          <w:sz w:val="28"/>
        </w:rPr>
        <w:t xml:space="preserve">жегодно включает в планы своей </w:t>
      </w:r>
      <w:r w:rsidR="005234A4" w:rsidRPr="00081324">
        <w:rPr>
          <w:color w:val="000000"/>
          <w:sz w:val="28"/>
        </w:rPr>
        <w:t xml:space="preserve">деятельности </w:t>
      </w:r>
      <w:r w:rsidR="0078593E" w:rsidRPr="00081324">
        <w:rPr>
          <w:color w:val="000000"/>
          <w:sz w:val="28"/>
        </w:rPr>
        <w:t xml:space="preserve">мероприятия по осуществлению </w:t>
      </w:r>
      <w:r w:rsidR="0078593E" w:rsidRPr="00081324">
        <w:rPr>
          <w:sz w:val="28"/>
          <w:szCs w:val="28"/>
        </w:rPr>
        <w:t>анализа</w:t>
      </w:r>
      <w:r w:rsidR="00025B3A">
        <w:rPr>
          <w:sz w:val="28"/>
          <w:szCs w:val="28"/>
        </w:rPr>
        <w:t xml:space="preserve"> </w:t>
      </w:r>
      <w:r w:rsidR="00025B3A" w:rsidRPr="00025B3A">
        <w:rPr>
          <w:sz w:val="28"/>
          <w:szCs w:val="28"/>
        </w:rPr>
        <w:t>исполнения</w:t>
      </w:r>
      <w:r w:rsidR="0078593E" w:rsidRPr="00081324">
        <w:rPr>
          <w:sz w:val="28"/>
          <w:szCs w:val="28"/>
        </w:rPr>
        <w:t xml:space="preserve"> бюджета муниципального образования,</w:t>
      </w:r>
      <w:r w:rsidR="0078593E" w:rsidRPr="00081324">
        <w:rPr>
          <w:color w:val="000000"/>
          <w:sz w:val="28"/>
        </w:rPr>
        <w:t xml:space="preserve"> </w:t>
      </w:r>
      <w:r w:rsidRPr="00081324">
        <w:rPr>
          <w:color w:val="000000"/>
          <w:sz w:val="28"/>
        </w:rPr>
        <w:t xml:space="preserve">внешнюю проверку годового отчета об исполнении бюджета муниципального образования и экспертизу проекта </w:t>
      </w:r>
      <w:r w:rsidR="005234A4" w:rsidRPr="00081324">
        <w:rPr>
          <w:color w:val="000000"/>
          <w:sz w:val="28"/>
        </w:rPr>
        <w:t xml:space="preserve">решения о </w:t>
      </w:r>
      <w:r w:rsidRPr="00081324">
        <w:rPr>
          <w:color w:val="000000"/>
          <w:sz w:val="28"/>
        </w:rPr>
        <w:t>бюджет</w:t>
      </w:r>
      <w:r w:rsidR="005234A4" w:rsidRPr="00081324">
        <w:rPr>
          <w:color w:val="000000"/>
          <w:sz w:val="28"/>
        </w:rPr>
        <w:t>е</w:t>
      </w:r>
      <w:r w:rsidRPr="00081324">
        <w:rPr>
          <w:color w:val="000000"/>
          <w:sz w:val="28"/>
        </w:rPr>
        <w:t xml:space="preserve"> </w:t>
      </w:r>
      <w:r w:rsidR="003118E7" w:rsidRPr="00081324">
        <w:rPr>
          <w:color w:val="000000"/>
          <w:sz w:val="28"/>
        </w:rPr>
        <w:t>муниципального образования</w:t>
      </w:r>
      <w:r w:rsidRPr="00081324">
        <w:rPr>
          <w:color w:val="000000"/>
          <w:sz w:val="28"/>
        </w:rPr>
        <w:t>;</w:t>
      </w:r>
    </w:p>
    <w:p w14:paraId="5CFEBE3C" w14:textId="502C4CB7" w:rsidR="005168E0" w:rsidRPr="00081324" w:rsidRDefault="005168E0" w:rsidP="006B7A03">
      <w:pPr>
        <w:shd w:val="clear" w:color="auto" w:fill="FFFFFF"/>
        <w:ind w:firstLine="567"/>
        <w:jc w:val="both"/>
        <w:rPr>
          <w:sz w:val="28"/>
        </w:rPr>
      </w:pPr>
      <w:r w:rsidRPr="00081324">
        <w:rPr>
          <w:color w:val="000000"/>
          <w:sz w:val="28"/>
        </w:rPr>
        <w:t>3.2.</w:t>
      </w:r>
      <w:r w:rsidR="009B3166" w:rsidRPr="00081324">
        <w:rPr>
          <w:color w:val="000000"/>
          <w:sz w:val="28"/>
        </w:rPr>
        <w:t>2</w:t>
      </w:r>
      <w:r w:rsidR="00C46EA5">
        <w:rPr>
          <w:color w:val="000000"/>
          <w:sz w:val="28"/>
        </w:rPr>
        <w:t>. </w:t>
      </w:r>
      <w:r w:rsidR="00106384" w:rsidRPr="00081324">
        <w:rPr>
          <w:color w:val="000000"/>
          <w:sz w:val="28"/>
        </w:rPr>
        <w:t>р</w:t>
      </w:r>
      <w:r w:rsidRPr="00081324">
        <w:rPr>
          <w:color w:val="000000"/>
          <w:sz w:val="28"/>
        </w:rPr>
        <w:t xml:space="preserve">ассматривает </w:t>
      </w:r>
      <w:r w:rsidRPr="00081324">
        <w:rPr>
          <w:sz w:val="28"/>
          <w:szCs w:val="28"/>
        </w:rPr>
        <w:t xml:space="preserve">предложения о проведении контрольных и экспертно-аналитических мероприятий для включения в план </w:t>
      </w:r>
      <w:r w:rsidR="003118E7" w:rsidRPr="00081324">
        <w:rPr>
          <w:sz w:val="28"/>
          <w:szCs w:val="28"/>
        </w:rPr>
        <w:t xml:space="preserve">деятельности </w:t>
      </w:r>
      <w:r w:rsidR="00A74721">
        <w:rPr>
          <w:sz w:val="28"/>
          <w:szCs w:val="28"/>
        </w:rPr>
        <w:t>Контрольно-</w:t>
      </w:r>
      <w:r w:rsidRPr="00081324">
        <w:rPr>
          <w:sz w:val="28"/>
          <w:szCs w:val="28"/>
        </w:rPr>
        <w:t>счетной палаты</w:t>
      </w:r>
      <w:r w:rsidRPr="00081324">
        <w:rPr>
          <w:sz w:val="28"/>
        </w:rPr>
        <w:t>;</w:t>
      </w:r>
    </w:p>
    <w:p w14:paraId="33D4DA7D" w14:textId="5F3E0CBA" w:rsidR="005168E0" w:rsidRPr="00081324" w:rsidRDefault="005168E0" w:rsidP="006B7A03">
      <w:pPr>
        <w:shd w:val="clear" w:color="auto" w:fill="FFFFFF"/>
        <w:ind w:firstLine="567"/>
        <w:jc w:val="both"/>
        <w:rPr>
          <w:sz w:val="28"/>
        </w:rPr>
      </w:pPr>
      <w:r w:rsidRPr="00081324">
        <w:rPr>
          <w:color w:val="000000"/>
          <w:sz w:val="28"/>
        </w:rPr>
        <w:t>3.2.</w:t>
      </w:r>
      <w:r w:rsidR="009B3166" w:rsidRPr="00081324">
        <w:rPr>
          <w:color w:val="000000"/>
          <w:sz w:val="28"/>
        </w:rPr>
        <w:t>3</w:t>
      </w:r>
      <w:r w:rsidR="00C46EA5">
        <w:rPr>
          <w:color w:val="000000"/>
          <w:sz w:val="28"/>
        </w:rPr>
        <w:t>. </w:t>
      </w:r>
      <w:r w:rsidR="00106384" w:rsidRPr="00081324">
        <w:rPr>
          <w:color w:val="000000"/>
          <w:sz w:val="28"/>
        </w:rPr>
        <w:t>с</w:t>
      </w:r>
      <w:r w:rsidR="00F62123" w:rsidRPr="00081324">
        <w:rPr>
          <w:color w:val="000000"/>
          <w:sz w:val="28"/>
        </w:rPr>
        <w:t>амостоятельно о</w:t>
      </w:r>
      <w:r w:rsidRPr="00081324">
        <w:rPr>
          <w:color w:val="000000"/>
          <w:sz w:val="28"/>
        </w:rPr>
        <w:t xml:space="preserve">пределяет формы, цели, задачи проводимых мероприятий, способы их проведения, проверяемые органы и </w:t>
      </w:r>
      <w:r w:rsidRPr="00081324">
        <w:rPr>
          <w:sz w:val="28"/>
        </w:rPr>
        <w:t xml:space="preserve">организации в соответствии со своим </w:t>
      </w:r>
      <w:r w:rsidR="00827FE7" w:rsidRPr="00081324">
        <w:rPr>
          <w:sz w:val="28"/>
        </w:rPr>
        <w:t>Р</w:t>
      </w:r>
      <w:r w:rsidRPr="00081324">
        <w:rPr>
          <w:sz w:val="28"/>
        </w:rPr>
        <w:t>егламентом и стандартами внешнего финансового контроля;</w:t>
      </w:r>
    </w:p>
    <w:p w14:paraId="07CECD52" w14:textId="104115A0" w:rsidR="005168E0" w:rsidRPr="00081324" w:rsidRDefault="005168E0" w:rsidP="006B7A03">
      <w:pPr>
        <w:shd w:val="clear" w:color="auto" w:fill="FFFFFF"/>
        <w:ind w:firstLine="567"/>
        <w:jc w:val="both"/>
        <w:rPr>
          <w:color w:val="000000"/>
          <w:sz w:val="28"/>
        </w:rPr>
      </w:pPr>
      <w:r w:rsidRPr="00081324">
        <w:rPr>
          <w:sz w:val="28"/>
        </w:rPr>
        <w:t>3.2.</w:t>
      </w:r>
      <w:r w:rsidR="009B3166" w:rsidRPr="00081324">
        <w:rPr>
          <w:sz w:val="28"/>
        </w:rPr>
        <w:t>4</w:t>
      </w:r>
      <w:r w:rsidR="00C46EA5">
        <w:rPr>
          <w:sz w:val="28"/>
        </w:rPr>
        <w:t>. </w:t>
      </w:r>
      <w:r w:rsidR="00106384" w:rsidRPr="00081324">
        <w:rPr>
          <w:sz w:val="28"/>
        </w:rPr>
        <w:t>и</w:t>
      </w:r>
      <w:r w:rsidRPr="00081324">
        <w:rPr>
          <w:sz w:val="28"/>
        </w:rPr>
        <w:t>меет право проводить контрольные и экспертно</w:t>
      </w:r>
      <w:r w:rsidRPr="00081324">
        <w:rPr>
          <w:color w:val="000000"/>
          <w:sz w:val="28"/>
        </w:rPr>
        <w:t>-аналитические мероприятия совместно с другими органами и организациями, с привлечением их специалистов и независимых экспертов;</w:t>
      </w:r>
    </w:p>
    <w:p w14:paraId="23A78973" w14:textId="01454E3B" w:rsidR="005168E0" w:rsidRPr="00081324" w:rsidRDefault="005168E0" w:rsidP="006B7A03">
      <w:pPr>
        <w:shd w:val="clear" w:color="auto" w:fill="FFFFFF"/>
        <w:ind w:firstLine="567"/>
        <w:jc w:val="both"/>
        <w:rPr>
          <w:color w:val="000000"/>
          <w:sz w:val="28"/>
        </w:rPr>
      </w:pPr>
      <w:r w:rsidRPr="00081324">
        <w:rPr>
          <w:color w:val="000000"/>
          <w:sz w:val="28"/>
        </w:rPr>
        <w:t>3.2.</w:t>
      </w:r>
      <w:r w:rsidR="009B3166" w:rsidRPr="00081324">
        <w:rPr>
          <w:color w:val="000000"/>
          <w:sz w:val="28"/>
        </w:rPr>
        <w:t>5</w:t>
      </w:r>
      <w:r w:rsidR="00C46EA5">
        <w:rPr>
          <w:color w:val="000000"/>
          <w:sz w:val="28"/>
        </w:rPr>
        <w:t>. </w:t>
      </w:r>
      <w:r w:rsidR="00106384" w:rsidRPr="00081324">
        <w:rPr>
          <w:color w:val="000000"/>
          <w:sz w:val="28"/>
        </w:rPr>
        <w:t>н</w:t>
      </w:r>
      <w:r w:rsidRPr="00081324">
        <w:rPr>
          <w:color w:val="000000"/>
          <w:sz w:val="28"/>
        </w:rPr>
        <w:t xml:space="preserve">аправляет отчеты и заключения по результатам проведенных мероприятий в </w:t>
      </w:r>
      <w:r w:rsidR="00944961" w:rsidRPr="00081324">
        <w:rPr>
          <w:sz w:val="28"/>
          <w:szCs w:val="28"/>
        </w:rPr>
        <w:t xml:space="preserve">Представительный орган </w:t>
      </w:r>
      <w:r w:rsidR="00FB199C" w:rsidRPr="00081324">
        <w:rPr>
          <w:sz w:val="28"/>
          <w:szCs w:val="28"/>
        </w:rPr>
        <w:t xml:space="preserve">муниципального образования </w:t>
      </w:r>
      <w:r w:rsidRPr="00081324">
        <w:rPr>
          <w:color w:val="000000"/>
          <w:sz w:val="28"/>
        </w:rPr>
        <w:t>и Главе муниципального образования;</w:t>
      </w:r>
    </w:p>
    <w:p w14:paraId="6D50BF44" w14:textId="7E8812F2" w:rsidR="005168E0" w:rsidRPr="00081324" w:rsidRDefault="005168E0" w:rsidP="006B7A03">
      <w:pPr>
        <w:shd w:val="clear" w:color="auto" w:fill="FFFFFF"/>
        <w:ind w:firstLine="567"/>
        <w:jc w:val="both"/>
        <w:rPr>
          <w:color w:val="000000"/>
          <w:sz w:val="28"/>
        </w:rPr>
      </w:pPr>
      <w:r w:rsidRPr="00081324">
        <w:rPr>
          <w:color w:val="000000"/>
          <w:sz w:val="28"/>
        </w:rPr>
        <w:t>3.2.</w:t>
      </w:r>
      <w:r w:rsidR="009B3166" w:rsidRPr="00081324">
        <w:rPr>
          <w:color w:val="000000"/>
          <w:sz w:val="28"/>
        </w:rPr>
        <w:t>6</w:t>
      </w:r>
      <w:r w:rsidRPr="00081324">
        <w:rPr>
          <w:color w:val="000000"/>
          <w:sz w:val="28"/>
        </w:rPr>
        <w:t>.</w:t>
      </w:r>
      <w:r w:rsidR="00C46EA5">
        <w:rPr>
          <w:color w:val="000000"/>
          <w:sz w:val="28"/>
        </w:rPr>
        <w:t> </w:t>
      </w:r>
      <w:r w:rsidR="00106384" w:rsidRPr="00081324">
        <w:rPr>
          <w:sz w:val="28"/>
        </w:rPr>
        <w:t>в</w:t>
      </w:r>
      <w:r w:rsidR="00F62123" w:rsidRPr="00081324">
        <w:rPr>
          <w:sz w:val="28"/>
        </w:rPr>
        <w:t xml:space="preserve">праве </w:t>
      </w:r>
      <w:r w:rsidR="006C45B2" w:rsidRPr="00081324">
        <w:rPr>
          <w:sz w:val="28"/>
        </w:rPr>
        <w:t>н</w:t>
      </w:r>
      <w:r w:rsidRPr="00081324">
        <w:rPr>
          <w:sz w:val="28"/>
        </w:rPr>
        <w:t>аправлят</w:t>
      </w:r>
      <w:r w:rsidR="006C45B2" w:rsidRPr="00081324">
        <w:rPr>
          <w:sz w:val="28"/>
        </w:rPr>
        <w:t>ь</w:t>
      </w:r>
      <w:r w:rsidRPr="00081324">
        <w:rPr>
          <w:sz w:val="28"/>
        </w:rPr>
        <w:t xml:space="preserve"> </w:t>
      </w:r>
      <w:r w:rsidRPr="00081324">
        <w:rPr>
          <w:color w:val="000000"/>
          <w:sz w:val="28"/>
        </w:rPr>
        <w:t xml:space="preserve">представления и предписания </w:t>
      </w:r>
      <w:r w:rsidR="006C45B2" w:rsidRPr="00081324">
        <w:rPr>
          <w:color w:val="000000"/>
          <w:sz w:val="28"/>
        </w:rPr>
        <w:t>органам местного самоуправления и муниципальным органам</w:t>
      </w:r>
      <w:r w:rsidRPr="00081324">
        <w:rPr>
          <w:color w:val="000000"/>
          <w:sz w:val="28"/>
        </w:rPr>
        <w:t xml:space="preserve">, другим проверяемым органам и организациям, </w:t>
      </w:r>
      <w:r w:rsidR="008F1CAE" w:rsidRPr="00081324">
        <w:rPr>
          <w:color w:val="000000"/>
          <w:sz w:val="28"/>
        </w:rPr>
        <w:t xml:space="preserve">принимать </w:t>
      </w:r>
      <w:r w:rsidRPr="00081324">
        <w:rPr>
          <w:color w:val="000000"/>
          <w:sz w:val="28"/>
        </w:rPr>
        <w:t>другие предусмотренные законодательством меры по устранению и предотвращению выявляемых нарушений;</w:t>
      </w:r>
    </w:p>
    <w:p w14:paraId="4DC68046" w14:textId="08049B7E" w:rsidR="005168E0" w:rsidRPr="00081324" w:rsidRDefault="005168E0" w:rsidP="006B7A03">
      <w:pPr>
        <w:shd w:val="clear" w:color="auto" w:fill="FFFFFF"/>
        <w:ind w:firstLine="567"/>
        <w:jc w:val="both"/>
        <w:rPr>
          <w:sz w:val="28"/>
        </w:rPr>
      </w:pPr>
      <w:r w:rsidRPr="00081324">
        <w:rPr>
          <w:color w:val="000000"/>
          <w:sz w:val="28"/>
        </w:rPr>
        <w:t>3.2.</w:t>
      </w:r>
      <w:r w:rsidR="009B3166" w:rsidRPr="00081324">
        <w:rPr>
          <w:color w:val="000000"/>
          <w:sz w:val="28"/>
        </w:rPr>
        <w:t>7</w:t>
      </w:r>
      <w:r w:rsidR="00C46EA5">
        <w:rPr>
          <w:color w:val="000000"/>
          <w:sz w:val="28"/>
        </w:rPr>
        <w:t>. </w:t>
      </w:r>
      <w:r w:rsidR="00106384" w:rsidRPr="00081324">
        <w:rPr>
          <w:color w:val="000000"/>
          <w:sz w:val="28"/>
        </w:rPr>
        <w:t>в</w:t>
      </w:r>
      <w:r w:rsidRPr="00081324">
        <w:rPr>
          <w:color w:val="000000"/>
          <w:sz w:val="28"/>
        </w:rPr>
        <w:t xml:space="preserve"> случае возникновения препятствий для осуществления предусмотренных настоящим Соглашением полномочий незамедлительно обращается в </w:t>
      </w:r>
      <w:r w:rsidR="00944961" w:rsidRPr="00081324">
        <w:rPr>
          <w:sz w:val="28"/>
          <w:szCs w:val="28"/>
        </w:rPr>
        <w:t xml:space="preserve">Представительный орган </w:t>
      </w:r>
      <w:r w:rsidRPr="00081324">
        <w:rPr>
          <w:sz w:val="28"/>
        </w:rPr>
        <w:t>муниципального образования с предложениями по их устранению;</w:t>
      </w:r>
    </w:p>
    <w:p w14:paraId="2FA37AA1" w14:textId="753FD2F3" w:rsidR="006C45B2" w:rsidRPr="00081324" w:rsidRDefault="006C45B2" w:rsidP="006B7A03">
      <w:pPr>
        <w:shd w:val="clear" w:color="auto" w:fill="FFFFFF"/>
        <w:ind w:firstLine="567"/>
        <w:jc w:val="both"/>
        <w:rPr>
          <w:sz w:val="28"/>
        </w:rPr>
      </w:pPr>
      <w:r w:rsidRPr="00081324">
        <w:rPr>
          <w:sz w:val="28"/>
        </w:rPr>
        <w:t>3.2.</w:t>
      </w:r>
      <w:r w:rsidR="009B3166" w:rsidRPr="00081324">
        <w:rPr>
          <w:sz w:val="28"/>
        </w:rPr>
        <w:t>8</w:t>
      </w:r>
      <w:r w:rsidR="00C46EA5">
        <w:rPr>
          <w:sz w:val="28"/>
        </w:rPr>
        <w:t>. </w:t>
      </w:r>
      <w:r w:rsidR="00106384" w:rsidRPr="00081324">
        <w:rPr>
          <w:sz w:val="28"/>
        </w:rPr>
        <w:t>в</w:t>
      </w:r>
      <w:r w:rsidR="00CF5CDA" w:rsidRPr="00081324">
        <w:rPr>
          <w:sz w:val="28"/>
          <w:szCs w:val="28"/>
        </w:rPr>
        <w:t>праве исключить из плана деятельности соответствующие контрольные и экспертно-аналитические мероприятия</w:t>
      </w:r>
      <w:r w:rsidR="00CF5CDA" w:rsidRPr="00081324">
        <w:rPr>
          <w:sz w:val="28"/>
        </w:rPr>
        <w:t xml:space="preserve"> в случае нео</w:t>
      </w:r>
      <w:r w:rsidR="00CF5CDA" w:rsidRPr="00081324">
        <w:rPr>
          <w:sz w:val="28"/>
          <w:szCs w:val="28"/>
        </w:rPr>
        <w:t xml:space="preserve">беспечения </w:t>
      </w:r>
      <w:r w:rsidR="00944961" w:rsidRPr="00081324">
        <w:rPr>
          <w:sz w:val="28"/>
          <w:szCs w:val="28"/>
        </w:rPr>
        <w:t xml:space="preserve">Представительным органом </w:t>
      </w:r>
      <w:r w:rsidR="00963AC4" w:rsidRPr="00081324">
        <w:rPr>
          <w:color w:val="000000"/>
          <w:sz w:val="28"/>
        </w:rPr>
        <w:t xml:space="preserve">муниципального образования </w:t>
      </w:r>
      <w:r w:rsidR="00CF5CDA" w:rsidRPr="00081324">
        <w:rPr>
          <w:sz w:val="28"/>
          <w:szCs w:val="28"/>
        </w:rPr>
        <w:t xml:space="preserve">представления </w:t>
      </w:r>
      <w:r w:rsidR="00C21A0A" w:rsidRPr="00081324">
        <w:rPr>
          <w:sz w:val="28"/>
          <w:szCs w:val="28"/>
        </w:rPr>
        <w:t xml:space="preserve">органами местного самоуправления муниципального образования </w:t>
      </w:r>
      <w:r w:rsidR="00CF5CDA" w:rsidRPr="00081324">
        <w:rPr>
          <w:sz w:val="28"/>
          <w:szCs w:val="28"/>
        </w:rPr>
        <w:t>информации и сведений</w:t>
      </w:r>
      <w:r w:rsidR="00A56F56" w:rsidRPr="00081324">
        <w:rPr>
          <w:sz w:val="28"/>
          <w:szCs w:val="28"/>
        </w:rPr>
        <w:t>,</w:t>
      </w:r>
      <w:r w:rsidR="00CF5CDA" w:rsidRPr="00081324">
        <w:rPr>
          <w:sz w:val="28"/>
          <w:szCs w:val="28"/>
        </w:rPr>
        <w:t xml:space="preserve"> </w:t>
      </w:r>
      <w:r w:rsidR="00A56F56" w:rsidRPr="00081324">
        <w:rPr>
          <w:sz w:val="28"/>
          <w:szCs w:val="28"/>
        </w:rPr>
        <w:t>необходимых для исполнения переданных полномочий</w:t>
      </w:r>
      <w:r w:rsidR="00CF5CDA" w:rsidRPr="00081324">
        <w:rPr>
          <w:sz w:val="28"/>
          <w:szCs w:val="28"/>
        </w:rPr>
        <w:t>;</w:t>
      </w:r>
    </w:p>
    <w:p w14:paraId="07FB768D" w14:textId="6BBE243E" w:rsidR="005168E0" w:rsidRPr="00081324" w:rsidRDefault="005168E0" w:rsidP="006B7A03">
      <w:pPr>
        <w:ind w:firstLine="567"/>
        <w:jc w:val="both"/>
        <w:rPr>
          <w:sz w:val="28"/>
          <w:szCs w:val="28"/>
        </w:rPr>
      </w:pPr>
      <w:r w:rsidRPr="00081324">
        <w:rPr>
          <w:sz w:val="28"/>
          <w:szCs w:val="28"/>
        </w:rPr>
        <w:t>3.</w:t>
      </w:r>
      <w:r w:rsidR="0086506E">
        <w:rPr>
          <w:sz w:val="28"/>
          <w:szCs w:val="28"/>
        </w:rPr>
        <w:t>3</w:t>
      </w:r>
      <w:r w:rsidR="00C46EA5">
        <w:rPr>
          <w:sz w:val="28"/>
          <w:szCs w:val="28"/>
        </w:rPr>
        <w:t>. </w:t>
      </w:r>
      <w:r w:rsidR="0086506E">
        <w:rPr>
          <w:sz w:val="28"/>
          <w:szCs w:val="28"/>
        </w:rPr>
        <w:t>С</w:t>
      </w:r>
      <w:r w:rsidRPr="00081324">
        <w:rPr>
          <w:sz w:val="28"/>
          <w:szCs w:val="28"/>
        </w:rPr>
        <w:t>тороны имеют право принимать иные меры, необходимые для реализации настоящего Соглашения.</w:t>
      </w:r>
    </w:p>
    <w:p w14:paraId="0F2C7981" w14:textId="77777777" w:rsidR="005168E0" w:rsidRPr="00081324" w:rsidRDefault="005168E0" w:rsidP="006B7A03">
      <w:pPr>
        <w:ind w:firstLine="567"/>
        <w:jc w:val="center"/>
        <w:rPr>
          <w:b/>
          <w:bCs/>
          <w:sz w:val="28"/>
          <w:szCs w:val="28"/>
        </w:rPr>
      </w:pPr>
    </w:p>
    <w:p w14:paraId="4D725126" w14:textId="599A64C7" w:rsidR="0041301A" w:rsidRPr="00081324" w:rsidRDefault="005168E0" w:rsidP="006B7A03">
      <w:pPr>
        <w:jc w:val="center"/>
        <w:rPr>
          <w:b/>
          <w:bCs/>
          <w:sz w:val="28"/>
          <w:szCs w:val="28"/>
        </w:rPr>
      </w:pPr>
      <w:r w:rsidRPr="00081324">
        <w:rPr>
          <w:b/>
          <w:bCs/>
          <w:sz w:val="28"/>
          <w:szCs w:val="28"/>
        </w:rPr>
        <w:t>4</w:t>
      </w:r>
      <w:r w:rsidR="00C46EA5">
        <w:rPr>
          <w:b/>
          <w:bCs/>
          <w:sz w:val="28"/>
          <w:szCs w:val="28"/>
        </w:rPr>
        <w:t>. </w:t>
      </w:r>
      <w:r w:rsidR="0041301A" w:rsidRPr="00081324">
        <w:rPr>
          <w:b/>
          <w:bCs/>
          <w:sz w:val="28"/>
          <w:szCs w:val="28"/>
        </w:rPr>
        <w:t>Срок действия Соглашения</w:t>
      </w:r>
    </w:p>
    <w:p w14:paraId="2473E1CB" w14:textId="77777777" w:rsidR="003118E7" w:rsidRPr="00081324" w:rsidRDefault="003118E7" w:rsidP="006B7A03">
      <w:pPr>
        <w:ind w:firstLine="567"/>
        <w:jc w:val="both"/>
        <w:rPr>
          <w:sz w:val="28"/>
          <w:szCs w:val="28"/>
        </w:rPr>
      </w:pPr>
    </w:p>
    <w:p w14:paraId="53AE33A6" w14:textId="4D44A211" w:rsidR="0041301A" w:rsidRPr="00081324" w:rsidRDefault="005168E0" w:rsidP="006B7A03">
      <w:pPr>
        <w:ind w:firstLine="567"/>
        <w:jc w:val="both"/>
        <w:rPr>
          <w:sz w:val="28"/>
          <w:szCs w:val="28"/>
        </w:rPr>
      </w:pPr>
      <w:r w:rsidRPr="00081324">
        <w:rPr>
          <w:sz w:val="28"/>
          <w:szCs w:val="28"/>
        </w:rPr>
        <w:t>4</w:t>
      </w:r>
      <w:r w:rsidR="00C46EA5">
        <w:rPr>
          <w:sz w:val="28"/>
          <w:szCs w:val="28"/>
        </w:rPr>
        <w:t>.1. </w:t>
      </w:r>
      <w:r w:rsidR="0041301A" w:rsidRPr="00081324">
        <w:rPr>
          <w:sz w:val="28"/>
          <w:szCs w:val="28"/>
        </w:rPr>
        <w:t xml:space="preserve">Настоящее Соглашение </w:t>
      </w:r>
      <w:r w:rsidR="00E46DB7" w:rsidRPr="00081324">
        <w:rPr>
          <w:sz w:val="28"/>
          <w:szCs w:val="28"/>
        </w:rPr>
        <w:t>вступает в силу с момента его подписания</w:t>
      </w:r>
      <w:r w:rsidR="00A026A0" w:rsidRPr="00081324">
        <w:rPr>
          <w:sz w:val="28"/>
          <w:szCs w:val="28"/>
        </w:rPr>
        <w:t xml:space="preserve"> </w:t>
      </w:r>
      <w:r w:rsidR="00E46DB7" w:rsidRPr="00081324">
        <w:rPr>
          <w:sz w:val="28"/>
          <w:szCs w:val="28"/>
        </w:rPr>
        <w:t xml:space="preserve">и действует </w:t>
      </w:r>
      <w:r w:rsidR="00D144F7" w:rsidRPr="00081324">
        <w:rPr>
          <w:sz w:val="28"/>
          <w:szCs w:val="28"/>
        </w:rPr>
        <w:t>д</w:t>
      </w:r>
      <w:r w:rsidR="004E0AB5" w:rsidRPr="00081324">
        <w:rPr>
          <w:sz w:val="28"/>
          <w:szCs w:val="28"/>
        </w:rPr>
        <w:t>о</w:t>
      </w:r>
      <w:r w:rsidR="0041301A" w:rsidRPr="00081324">
        <w:rPr>
          <w:sz w:val="28"/>
          <w:szCs w:val="28"/>
        </w:rPr>
        <w:t xml:space="preserve"> «_____» </w:t>
      </w:r>
      <w:r w:rsidR="003118E7" w:rsidRPr="00081324">
        <w:rPr>
          <w:sz w:val="28"/>
          <w:szCs w:val="28"/>
        </w:rPr>
        <w:t>________</w:t>
      </w:r>
      <w:r w:rsidR="00B55EB1" w:rsidRPr="00081324">
        <w:rPr>
          <w:sz w:val="28"/>
          <w:szCs w:val="28"/>
        </w:rPr>
        <w:t xml:space="preserve"> </w:t>
      </w:r>
      <w:r w:rsidR="0041301A" w:rsidRPr="00081324">
        <w:rPr>
          <w:sz w:val="28"/>
          <w:szCs w:val="28"/>
        </w:rPr>
        <w:t>20 ___ года</w:t>
      </w:r>
      <w:r w:rsidR="004E0AB5" w:rsidRPr="00081324">
        <w:rPr>
          <w:sz w:val="28"/>
          <w:szCs w:val="28"/>
        </w:rPr>
        <w:t>.</w:t>
      </w:r>
      <w:r w:rsidR="00B55EB1" w:rsidRPr="00081324">
        <w:rPr>
          <w:rStyle w:val="af4"/>
          <w:sz w:val="28"/>
          <w:szCs w:val="28"/>
        </w:rPr>
        <w:footnoteReference w:id="4"/>
      </w:r>
    </w:p>
    <w:p w14:paraId="7A422DB4" w14:textId="77777777" w:rsidR="0060341D" w:rsidRPr="00081324" w:rsidRDefault="0060341D" w:rsidP="003406F0">
      <w:pPr>
        <w:ind w:firstLine="567"/>
        <w:jc w:val="both"/>
        <w:rPr>
          <w:sz w:val="28"/>
          <w:szCs w:val="28"/>
        </w:rPr>
      </w:pPr>
    </w:p>
    <w:p w14:paraId="57E05ECE" w14:textId="04BA9F2B" w:rsidR="0060341D" w:rsidRPr="00081324" w:rsidRDefault="0060341D" w:rsidP="003406F0">
      <w:pPr>
        <w:jc w:val="center"/>
        <w:rPr>
          <w:b/>
          <w:bCs/>
          <w:sz w:val="28"/>
          <w:szCs w:val="28"/>
        </w:rPr>
      </w:pPr>
      <w:r w:rsidRPr="00081324">
        <w:rPr>
          <w:b/>
          <w:bCs/>
          <w:sz w:val="28"/>
          <w:szCs w:val="28"/>
        </w:rPr>
        <w:t xml:space="preserve">5. Порядок внесения изменений в </w:t>
      </w:r>
      <w:r w:rsidR="0086506E">
        <w:rPr>
          <w:b/>
          <w:bCs/>
          <w:sz w:val="28"/>
          <w:szCs w:val="28"/>
        </w:rPr>
        <w:t>С</w:t>
      </w:r>
      <w:r w:rsidRPr="00081324">
        <w:rPr>
          <w:b/>
          <w:bCs/>
          <w:sz w:val="28"/>
          <w:szCs w:val="28"/>
        </w:rPr>
        <w:t>оглашение</w:t>
      </w:r>
    </w:p>
    <w:p w14:paraId="018542FF" w14:textId="77777777" w:rsidR="0060341D" w:rsidRPr="00081324" w:rsidRDefault="0060341D" w:rsidP="003406F0">
      <w:pPr>
        <w:jc w:val="center"/>
        <w:rPr>
          <w:b/>
          <w:bCs/>
          <w:sz w:val="28"/>
          <w:szCs w:val="28"/>
        </w:rPr>
      </w:pPr>
    </w:p>
    <w:p w14:paraId="74AC07DC" w14:textId="21B9B164" w:rsidR="0060341D" w:rsidRPr="00081324" w:rsidRDefault="00C46EA5" w:rsidP="001963FA">
      <w:pPr>
        <w:shd w:val="clear" w:color="auto" w:fill="FFFFFF"/>
        <w:ind w:firstLine="567"/>
        <w:jc w:val="both"/>
        <w:rPr>
          <w:bCs/>
          <w:color w:val="000000"/>
          <w:spacing w:val="-2"/>
          <w:sz w:val="28"/>
        </w:rPr>
      </w:pPr>
      <w:r>
        <w:rPr>
          <w:bCs/>
          <w:color w:val="000000"/>
          <w:spacing w:val="-2"/>
          <w:sz w:val="28"/>
        </w:rPr>
        <w:t>5.1. </w:t>
      </w:r>
      <w:r w:rsidR="0060341D" w:rsidRPr="00081324">
        <w:rPr>
          <w:bCs/>
          <w:color w:val="000000"/>
          <w:spacing w:val="-2"/>
          <w:sz w:val="28"/>
        </w:rPr>
        <w:t>Изменения в Соглашение вносятся путем заключения дополнительных соглашений</w:t>
      </w:r>
      <w:r w:rsidR="000A56AF" w:rsidRPr="00081324">
        <w:rPr>
          <w:bCs/>
          <w:color w:val="000000"/>
          <w:spacing w:val="-2"/>
          <w:sz w:val="28"/>
        </w:rPr>
        <w:t>.</w:t>
      </w:r>
    </w:p>
    <w:p w14:paraId="2CE4EDAB" w14:textId="660034FE" w:rsidR="00A96DDD" w:rsidRPr="00081324" w:rsidRDefault="005240E4" w:rsidP="001963FA">
      <w:pPr>
        <w:shd w:val="clear" w:color="auto" w:fill="FFFFFF"/>
        <w:ind w:firstLine="567"/>
        <w:jc w:val="both"/>
        <w:rPr>
          <w:bCs/>
          <w:color w:val="000000"/>
          <w:spacing w:val="-2"/>
          <w:sz w:val="28"/>
        </w:rPr>
      </w:pPr>
      <w:r w:rsidRPr="00081324">
        <w:rPr>
          <w:bCs/>
          <w:color w:val="000000"/>
          <w:spacing w:val="-2"/>
          <w:sz w:val="28"/>
        </w:rPr>
        <w:t>5.</w:t>
      </w:r>
      <w:r w:rsidR="00103ADB" w:rsidRPr="00081324">
        <w:rPr>
          <w:bCs/>
          <w:color w:val="000000"/>
          <w:spacing w:val="-2"/>
          <w:sz w:val="28"/>
        </w:rPr>
        <w:t>2</w:t>
      </w:r>
      <w:r w:rsidRPr="00081324">
        <w:rPr>
          <w:bCs/>
          <w:color w:val="000000"/>
          <w:spacing w:val="-2"/>
          <w:sz w:val="28"/>
        </w:rPr>
        <w:t>.</w:t>
      </w:r>
      <w:r w:rsidR="00C46EA5">
        <w:t> </w:t>
      </w:r>
      <w:r w:rsidR="002957DF" w:rsidRPr="00081324">
        <w:rPr>
          <w:bCs/>
          <w:color w:val="000000"/>
          <w:spacing w:val="-2"/>
          <w:sz w:val="28"/>
        </w:rPr>
        <w:t>В случае</w:t>
      </w:r>
      <w:r w:rsidR="00A96DDD" w:rsidRPr="00081324">
        <w:rPr>
          <w:bCs/>
          <w:color w:val="000000"/>
          <w:spacing w:val="-2"/>
          <w:sz w:val="28"/>
        </w:rPr>
        <w:t xml:space="preserve"> внесения изменений в Соглашение, Сторона – инициатор изменений Соглашения направляет противоположной Стороне уведомление, в котором указыв</w:t>
      </w:r>
      <w:r w:rsidR="00C46EA5">
        <w:rPr>
          <w:bCs/>
          <w:color w:val="000000"/>
          <w:spacing w:val="-2"/>
          <w:sz w:val="28"/>
        </w:rPr>
        <w:t xml:space="preserve">ает причины внесения изменений </w:t>
      </w:r>
      <w:r w:rsidR="0086506E">
        <w:rPr>
          <w:bCs/>
          <w:color w:val="000000"/>
          <w:spacing w:val="-2"/>
          <w:sz w:val="28"/>
        </w:rPr>
        <w:t xml:space="preserve">в </w:t>
      </w:r>
      <w:r w:rsidR="00A96DDD" w:rsidRPr="00081324">
        <w:rPr>
          <w:bCs/>
          <w:color w:val="000000"/>
          <w:spacing w:val="-2"/>
          <w:sz w:val="28"/>
        </w:rPr>
        <w:t>Соглашени</w:t>
      </w:r>
      <w:r w:rsidR="0086506E">
        <w:rPr>
          <w:bCs/>
          <w:color w:val="000000"/>
          <w:spacing w:val="-2"/>
          <w:sz w:val="28"/>
        </w:rPr>
        <w:t>е</w:t>
      </w:r>
      <w:r w:rsidR="00C46EA5">
        <w:rPr>
          <w:bCs/>
          <w:color w:val="000000"/>
          <w:spacing w:val="-2"/>
          <w:sz w:val="28"/>
        </w:rPr>
        <w:t xml:space="preserve">, </w:t>
      </w:r>
      <w:r w:rsidR="00A96DDD" w:rsidRPr="00081324">
        <w:rPr>
          <w:bCs/>
          <w:color w:val="000000"/>
          <w:spacing w:val="-2"/>
          <w:sz w:val="28"/>
        </w:rPr>
        <w:t>срок</w:t>
      </w:r>
      <w:r w:rsidR="0086506E">
        <w:rPr>
          <w:bCs/>
          <w:color w:val="000000"/>
          <w:spacing w:val="-2"/>
          <w:sz w:val="28"/>
        </w:rPr>
        <w:t>,</w:t>
      </w:r>
      <w:r w:rsidR="00A96DDD" w:rsidRPr="00081324">
        <w:rPr>
          <w:bCs/>
          <w:color w:val="000000"/>
          <w:spacing w:val="-2"/>
          <w:sz w:val="28"/>
        </w:rPr>
        <w:t xml:space="preserve"> с которого Соглашение изменяется, а также проект дополнительного соглашения.</w:t>
      </w:r>
    </w:p>
    <w:p w14:paraId="2A4EC55A" w14:textId="78A0A557" w:rsidR="005240E4" w:rsidRPr="00081324" w:rsidRDefault="00C46EA5" w:rsidP="001963FA">
      <w:pPr>
        <w:shd w:val="clear" w:color="auto" w:fill="FFFFFF"/>
        <w:ind w:firstLine="567"/>
        <w:jc w:val="both"/>
        <w:rPr>
          <w:bCs/>
          <w:color w:val="000000"/>
          <w:spacing w:val="-2"/>
          <w:sz w:val="28"/>
        </w:rPr>
      </w:pPr>
      <w:r>
        <w:rPr>
          <w:bCs/>
          <w:color w:val="000000"/>
          <w:spacing w:val="-2"/>
          <w:sz w:val="28"/>
        </w:rPr>
        <w:t>5.3. </w:t>
      </w:r>
      <w:r w:rsidR="00103ADB" w:rsidRPr="00081324">
        <w:rPr>
          <w:bCs/>
          <w:color w:val="000000"/>
          <w:spacing w:val="-2"/>
          <w:sz w:val="28"/>
        </w:rPr>
        <w:t xml:space="preserve">Изменения в Соглашение </w:t>
      </w:r>
      <w:r w:rsidR="005240E4" w:rsidRPr="00081324">
        <w:rPr>
          <w:bCs/>
          <w:color w:val="000000"/>
          <w:spacing w:val="-2"/>
          <w:sz w:val="28"/>
        </w:rPr>
        <w:t>подписыва</w:t>
      </w:r>
      <w:r w:rsidR="00103ADB" w:rsidRPr="00081324">
        <w:rPr>
          <w:bCs/>
          <w:color w:val="000000"/>
          <w:spacing w:val="-2"/>
          <w:sz w:val="28"/>
        </w:rPr>
        <w:t>ю</w:t>
      </w:r>
      <w:r w:rsidR="005240E4" w:rsidRPr="00081324">
        <w:rPr>
          <w:bCs/>
          <w:color w:val="000000"/>
          <w:spacing w:val="-2"/>
          <w:sz w:val="28"/>
        </w:rPr>
        <w:t>тся Сторонами.</w:t>
      </w:r>
    </w:p>
    <w:p w14:paraId="78156B86" w14:textId="5B751CC7" w:rsidR="005240E4" w:rsidRPr="00081324" w:rsidRDefault="005240E4" w:rsidP="001963FA">
      <w:pPr>
        <w:shd w:val="clear" w:color="auto" w:fill="FFFFFF"/>
        <w:ind w:firstLine="567"/>
        <w:jc w:val="both"/>
        <w:rPr>
          <w:bCs/>
          <w:color w:val="000000"/>
          <w:spacing w:val="-2"/>
          <w:sz w:val="28"/>
        </w:rPr>
      </w:pPr>
      <w:r w:rsidRPr="00081324">
        <w:rPr>
          <w:bCs/>
          <w:color w:val="000000"/>
          <w:spacing w:val="-2"/>
          <w:sz w:val="28"/>
        </w:rPr>
        <w:t>5.</w:t>
      </w:r>
      <w:r w:rsidR="00A96DDD" w:rsidRPr="00081324">
        <w:rPr>
          <w:bCs/>
          <w:color w:val="000000"/>
          <w:spacing w:val="-2"/>
          <w:sz w:val="28"/>
        </w:rPr>
        <w:t>4</w:t>
      </w:r>
      <w:r w:rsidR="00C46EA5">
        <w:rPr>
          <w:bCs/>
          <w:color w:val="000000"/>
          <w:spacing w:val="-2"/>
          <w:sz w:val="28"/>
        </w:rPr>
        <w:t>. </w:t>
      </w:r>
      <w:r w:rsidR="00BC59AE" w:rsidRPr="00081324">
        <w:rPr>
          <w:bCs/>
          <w:color w:val="000000"/>
          <w:spacing w:val="-2"/>
          <w:sz w:val="28"/>
        </w:rPr>
        <w:t>Изменения в Соглашение вступают в силу в срок, предусмотренный дополнительным соглашением.</w:t>
      </w:r>
    </w:p>
    <w:p w14:paraId="0D282389" w14:textId="77777777" w:rsidR="0060341D" w:rsidRPr="00081324" w:rsidRDefault="0060341D" w:rsidP="001963FA">
      <w:pPr>
        <w:shd w:val="clear" w:color="auto" w:fill="FFFFFF"/>
        <w:ind w:firstLine="567"/>
        <w:jc w:val="both"/>
        <w:rPr>
          <w:bCs/>
          <w:color w:val="000000"/>
          <w:spacing w:val="-2"/>
          <w:sz w:val="28"/>
        </w:rPr>
      </w:pPr>
    </w:p>
    <w:p w14:paraId="7067E42F" w14:textId="65483383" w:rsidR="0060341D" w:rsidRPr="00081324" w:rsidRDefault="00C46EA5" w:rsidP="003406F0">
      <w:pPr>
        <w:jc w:val="center"/>
        <w:rPr>
          <w:b/>
          <w:bCs/>
          <w:color w:val="000000"/>
          <w:spacing w:val="-2"/>
          <w:sz w:val="28"/>
        </w:rPr>
      </w:pPr>
      <w:r>
        <w:rPr>
          <w:b/>
          <w:bCs/>
          <w:color w:val="000000"/>
          <w:spacing w:val="-2"/>
          <w:sz w:val="28"/>
        </w:rPr>
        <w:t>6. </w:t>
      </w:r>
      <w:r w:rsidR="0060341D" w:rsidRPr="00081324">
        <w:rPr>
          <w:b/>
          <w:bCs/>
          <w:color w:val="000000"/>
          <w:spacing w:val="-2"/>
          <w:sz w:val="28"/>
        </w:rPr>
        <w:t>Основания и</w:t>
      </w:r>
      <w:r w:rsidR="0086506E">
        <w:rPr>
          <w:b/>
          <w:bCs/>
          <w:color w:val="000000"/>
          <w:spacing w:val="-2"/>
          <w:sz w:val="28"/>
        </w:rPr>
        <w:t xml:space="preserve"> порядок расторжения соглашения</w:t>
      </w:r>
    </w:p>
    <w:p w14:paraId="58C25F10" w14:textId="77777777" w:rsidR="006F7518" w:rsidRPr="00081324" w:rsidRDefault="006F7518" w:rsidP="003406F0">
      <w:pPr>
        <w:ind w:firstLine="567"/>
        <w:jc w:val="both"/>
        <w:rPr>
          <w:sz w:val="28"/>
          <w:szCs w:val="28"/>
        </w:rPr>
      </w:pPr>
    </w:p>
    <w:p w14:paraId="2EA5E616" w14:textId="13AF0267" w:rsidR="0060341D" w:rsidRPr="00081324" w:rsidRDefault="0060341D" w:rsidP="003406F0">
      <w:pPr>
        <w:ind w:firstLine="567"/>
        <w:jc w:val="both"/>
        <w:rPr>
          <w:sz w:val="28"/>
          <w:szCs w:val="28"/>
        </w:rPr>
      </w:pPr>
      <w:r w:rsidRPr="00081324">
        <w:rPr>
          <w:sz w:val="28"/>
          <w:szCs w:val="28"/>
        </w:rPr>
        <w:t>6</w:t>
      </w:r>
      <w:r w:rsidR="0041301A" w:rsidRPr="00081324">
        <w:rPr>
          <w:sz w:val="28"/>
          <w:szCs w:val="28"/>
        </w:rPr>
        <w:t>.</w:t>
      </w:r>
      <w:r w:rsidRPr="00081324">
        <w:rPr>
          <w:sz w:val="28"/>
          <w:szCs w:val="28"/>
        </w:rPr>
        <w:t>1</w:t>
      </w:r>
      <w:r w:rsidR="00C46EA5">
        <w:rPr>
          <w:sz w:val="28"/>
          <w:szCs w:val="28"/>
        </w:rPr>
        <w:t>. </w:t>
      </w:r>
      <w:r w:rsidR="0041301A" w:rsidRPr="00081324">
        <w:rPr>
          <w:sz w:val="28"/>
          <w:szCs w:val="28"/>
        </w:rPr>
        <w:t xml:space="preserve">Расторжение </w:t>
      </w:r>
      <w:r w:rsidR="00827FE7" w:rsidRPr="00081324">
        <w:rPr>
          <w:sz w:val="28"/>
          <w:szCs w:val="28"/>
        </w:rPr>
        <w:t>С</w:t>
      </w:r>
      <w:r w:rsidR="0041301A" w:rsidRPr="00081324">
        <w:rPr>
          <w:sz w:val="28"/>
          <w:szCs w:val="28"/>
        </w:rPr>
        <w:t>оглашения</w:t>
      </w:r>
      <w:r w:rsidR="008F676F" w:rsidRPr="00081324">
        <w:rPr>
          <w:sz w:val="28"/>
          <w:szCs w:val="28"/>
        </w:rPr>
        <w:t xml:space="preserve"> до окончания срока его действия, предусмотренного пунктом 4.1 настоящего Соглашения,</w:t>
      </w:r>
      <w:r w:rsidR="0041301A" w:rsidRPr="00081324">
        <w:rPr>
          <w:sz w:val="28"/>
          <w:szCs w:val="28"/>
        </w:rPr>
        <w:t xml:space="preserve"> может осуществляться</w:t>
      </w:r>
      <w:r w:rsidR="0068547D" w:rsidRPr="00081324">
        <w:rPr>
          <w:sz w:val="28"/>
          <w:szCs w:val="28"/>
        </w:rPr>
        <w:t xml:space="preserve"> в следующих случаях</w:t>
      </w:r>
      <w:r w:rsidRPr="00081324">
        <w:rPr>
          <w:sz w:val="28"/>
          <w:szCs w:val="28"/>
        </w:rPr>
        <w:t>:</w:t>
      </w:r>
    </w:p>
    <w:p w14:paraId="12491D21" w14:textId="36138456" w:rsidR="00100F5F" w:rsidRPr="00081324" w:rsidRDefault="0040599D" w:rsidP="003406F0">
      <w:pPr>
        <w:ind w:firstLine="567"/>
        <w:jc w:val="both"/>
        <w:rPr>
          <w:sz w:val="28"/>
          <w:szCs w:val="28"/>
        </w:rPr>
      </w:pPr>
      <w:r w:rsidRPr="00081324">
        <w:rPr>
          <w:sz w:val="28"/>
          <w:szCs w:val="28"/>
        </w:rPr>
        <w:t>1</w:t>
      </w:r>
      <w:r w:rsidR="00C46EA5">
        <w:rPr>
          <w:sz w:val="28"/>
          <w:szCs w:val="28"/>
        </w:rPr>
        <w:t>) </w:t>
      </w:r>
      <w:r w:rsidR="00100F5F" w:rsidRPr="00081324">
        <w:rPr>
          <w:sz w:val="28"/>
          <w:szCs w:val="28"/>
        </w:rPr>
        <w:t xml:space="preserve">по </w:t>
      </w:r>
      <w:r w:rsidR="00DE6AA5" w:rsidRPr="00081324">
        <w:rPr>
          <w:sz w:val="28"/>
          <w:szCs w:val="28"/>
        </w:rPr>
        <w:t xml:space="preserve">взаимному </w:t>
      </w:r>
      <w:r w:rsidR="00100F5F" w:rsidRPr="00081324">
        <w:rPr>
          <w:sz w:val="28"/>
          <w:szCs w:val="28"/>
        </w:rPr>
        <w:t>согла</w:t>
      </w:r>
      <w:r w:rsidR="001E7BC3" w:rsidRPr="00081324">
        <w:rPr>
          <w:sz w:val="28"/>
          <w:szCs w:val="28"/>
        </w:rPr>
        <w:t xml:space="preserve">сию </w:t>
      </w:r>
      <w:r w:rsidR="00100F5F" w:rsidRPr="00081324">
        <w:rPr>
          <w:sz w:val="28"/>
          <w:szCs w:val="28"/>
        </w:rPr>
        <w:t xml:space="preserve">Сторон путем заключения соглашения </w:t>
      </w:r>
      <w:r w:rsidR="00CF5CDA" w:rsidRPr="00081324">
        <w:rPr>
          <w:sz w:val="28"/>
          <w:szCs w:val="28"/>
        </w:rPr>
        <w:t>о расторжении;</w:t>
      </w:r>
    </w:p>
    <w:p w14:paraId="1A45B53A" w14:textId="25218399" w:rsidR="00340483" w:rsidRPr="00081324" w:rsidRDefault="0040599D" w:rsidP="003406F0">
      <w:pPr>
        <w:ind w:firstLine="567"/>
        <w:jc w:val="both"/>
        <w:rPr>
          <w:sz w:val="28"/>
          <w:szCs w:val="28"/>
        </w:rPr>
      </w:pPr>
      <w:r w:rsidRPr="00081324">
        <w:rPr>
          <w:sz w:val="28"/>
          <w:szCs w:val="28"/>
        </w:rPr>
        <w:t>2</w:t>
      </w:r>
      <w:r w:rsidR="00C46EA5">
        <w:rPr>
          <w:sz w:val="28"/>
          <w:szCs w:val="28"/>
        </w:rPr>
        <w:t>) </w:t>
      </w:r>
      <w:r w:rsidR="005B6C02" w:rsidRPr="00081324">
        <w:rPr>
          <w:sz w:val="28"/>
          <w:szCs w:val="28"/>
        </w:rPr>
        <w:t>путем одностороннего отказа от исполнения Соглашения</w:t>
      </w:r>
      <w:r w:rsidR="0060341D" w:rsidRPr="00081324">
        <w:rPr>
          <w:sz w:val="28"/>
          <w:szCs w:val="28"/>
        </w:rPr>
        <w:t xml:space="preserve"> любой из Сторон</w:t>
      </w:r>
      <w:r w:rsidR="00340483" w:rsidRPr="00081324">
        <w:rPr>
          <w:sz w:val="28"/>
          <w:szCs w:val="28"/>
        </w:rPr>
        <w:t>:</w:t>
      </w:r>
    </w:p>
    <w:p w14:paraId="6AF5102C" w14:textId="4CB46BC7" w:rsidR="0060341D" w:rsidRPr="00081324" w:rsidRDefault="00340483" w:rsidP="003406F0">
      <w:pPr>
        <w:ind w:firstLine="567"/>
        <w:jc w:val="both"/>
        <w:rPr>
          <w:sz w:val="28"/>
          <w:szCs w:val="28"/>
        </w:rPr>
      </w:pPr>
      <w:r w:rsidRPr="00081324">
        <w:rPr>
          <w:sz w:val="28"/>
          <w:szCs w:val="28"/>
        </w:rPr>
        <w:t>-</w:t>
      </w:r>
      <w:r w:rsidR="00C46EA5">
        <w:rPr>
          <w:sz w:val="28"/>
          <w:szCs w:val="28"/>
        </w:rPr>
        <w:t> </w:t>
      </w:r>
      <w:r w:rsidRPr="00081324">
        <w:rPr>
          <w:sz w:val="28"/>
          <w:szCs w:val="28"/>
        </w:rPr>
        <w:t xml:space="preserve">в случае </w:t>
      </w:r>
      <w:r w:rsidR="0060341D" w:rsidRPr="00081324">
        <w:rPr>
          <w:sz w:val="28"/>
          <w:szCs w:val="28"/>
        </w:rPr>
        <w:t xml:space="preserve">нарушения </w:t>
      </w:r>
      <w:r w:rsidR="000A56AF" w:rsidRPr="00081324">
        <w:rPr>
          <w:sz w:val="28"/>
          <w:szCs w:val="28"/>
        </w:rPr>
        <w:t xml:space="preserve">одной из </w:t>
      </w:r>
      <w:r w:rsidR="0060341D" w:rsidRPr="00081324">
        <w:rPr>
          <w:sz w:val="28"/>
          <w:szCs w:val="28"/>
        </w:rPr>
        <w:t xml:space="preserve">Сторон </w:t>
      </w:r>
      <w:r w:rsidR="00CF5CDA" w:rsidRPr="00081324">
        <w:rPr>
          <w:sz w:val="28"/>
          <w:szCs w:val="28"/>
        </w:rPr>
        <w:t>условий настоящего Соглашения</w:t>
      </w:r>
      <w:r w:rsidR="0060341D" w:rsidRPr="00081324">
        <w:rPr>
          <w:sz w:val="28"/>
          <w:szCs w:val="28"/>
        </w:rPr>
        <w:t>;</w:t>
      </w:r>
    </w:p>
    <w:p w14:paraId="5D004CFB" w14:textId="49140A19" w:rsidR="0041301A" w:rsidRPr="00081324" w:rsidRDefault="00C46EA5" w:rsidP="003406F0">
      <w:pPr>
        <w:ind w:firstLine="567"/>
        <w:jc w:val="both"/>
        <w:rPr>
          <w:sz w:val="28"/>
          <w:szCs w:val="28"/>
        </w:rPr>
      </w:pPr>
      <w:r>
        <w:rPr>
          <w:sz w:val="28"/>
          <w:szCs w:val="28"/>
        </w:rPr>
        <w:t>- </w:t>
      </w:r>
      <w:r w:rsidR="00100F5F" w:rsidRPr="00081324">
        <w:rPr>
          <w:sz w:val="28"/>
          <w:szCs w:val="28"/>
        </w:rPr>
        <w:t>по заявлению одной из Сторон</w:t>
      </w:r>
      <w:r w:rsidR="00CF5CDA" w:rsidRPr="00081324">
        <w:rPr>
          <w:sz w:val="28"/>
          <w:szCs w:val="28"/>
        </w:rPr>
        <w:t xml:space="preserve"> о расторжении</w:t>
      </w:r>
      <w:r>
        <w:rPr>
          <w:sz w:val="28"/>
          <w:szCs w:val="28"/>
        </w:rPr>
        <w:t>.</w:t>
      </w:r>
    </w:p>
    <w:p w14:paraId="413B9369" w14:textId="08DB8E6F" w:rsidR="001E7BC3" w:rsidRPr="00081324" w:rsidRDefault="00AE57DA" w:rsidP="003406F0">
      <w:pPr>
        <w:ind w:firstLine="567"/>
        <w:jc w:val="both"/>
        <w:rPr>
          <w:sz w:val="28"/>
          <w:szCs w:val="28"/>
        </w:rPr>
      </w:pPr>
      <w:r w:rsidRPr="00081324">
        <w:rPr>
          <w:sz w:val="28"/>
          <w:szCs w:val="28"/>
        </w:rPr>
        <w:t>6.</w:t>
      </w:r>
      <w:r w:rsidR="0040599D" w:rsidRPr="00081324">
        <w:rPr>
          <w:sz w:val="28"/>
          <w:szCs w:val="28"/>
        </w:rPr>
        <w:t>2</w:t>
      </w:r>
      <w:r w:rsidR="00C46EA5">
        <w:rPr>
          <w:sz w:val="28"/>
          <w:szCs w:val="28"/>
        </w:rPr>
        <w:t>. </w:t>
      </w:r>
      <w:r w:rsidR="001E7BC3" w:rsidRPr="00081324">
        <w:rPr>
          <w:sz w:val="28"/>
          <w:szCs w:val="28"/>
        </w:rPr>
        <w:t>В случае заключения соглашения о расторжени</w:t>
      </w:r>
      <w:r w:rsidR="0086506E">
        <w:rPr>
          <w:sz w:val="28"/>
          <w:szCs w:val="28"/>
        </w:rPr>
        <w:t>и</w:t>
      </w:r>
      <w:r w:rsidR="001E7BC3" w:rsidRPr="00081324">
        <w:rPr>
          <w:sz w:val="28"/>
          <w:szCs w:val="28"/>
        </w:rPr>
        <w:t xml:space="preserve"> Соглашения по взаимному согласию Сторон, Соглашение считается расторгнутым </w:t>
      </w:r>
      <w:r w:rsidR="00592BDB" w:rsidRPr="00081324">
        <w:rPr>
          <w:sz w:val="28"/>
          <w:szCs w:val="28"/>
        </w:rPr>
        <w:t xml:space="preserve">в срок, предусмотренный </w:t>
      </w:r>
      <w:r w:rsidR="0086506E">
        <w:rPr>
          <w:sz w:val="28"/>
          <w:szCs w:val="28"/>
        </w:rPr>
        <w:t>с</w:t>
      </w:r>
      <w:r w:rsidR="001E7BC3" w:rsidRPr="00081324">
        <w:rPr>
          <w:sz w:val="28"/>
          <w:szCs w:val="28"/>
        </w:rPr>
        <w:t>оглашени</w:t>
      </w:r>
      <w:r w:rsidR="00592BDB" w:rsidRPr="00081324">
        <w:rPr>
          <w:sz w:val="28"/>
          <w:szCs w:val="28"/>
        </w:rPr>
        <w:t>ем</w:t>
      </w:r>
      <w:r w:rsidR="001E7BC3" w:rsidRPr="00081324">
        <w:rPr>
          <w:sz w:val="28"/>
          <w:szCs w:val="28"/>
        </w:rPr>
        <w:t xml:space="preserve"> о расторжении.</w:t>
      </w:r>
    </w:p>
    <w:p w14:paraId="66D7E282" w14:textId="17FB32DC" w:rsidR="001E7BC3" w:rsidRPr="00081324" w:rsidRDefault="001E7BC3" w:rsidP="003406F0">
      <w:pPr>
        <w:ind w:firstLine="567"/>
        <w:jc w:val="both"/>
        <w:rPr>
          <w:sz w:val="28"/>
          <w:szCs w:val="28"/>
        </w:rPr>
      </w:pPr>
      <w:r w:rsidRPr="00081324">
        <w:rPr>
          <w:sz w:val="28"/>
          <w:szCs w:val="28"/>
        </w:rPr>
        <w:t>6.</w:t>
      </w:r>
      <w:r w:rsidR="0040599D" w:rsidRPr="00081324">
        <w:rPr>
          <w:sz w:val="28"/>
          <w:szCs w:val="28"/>
        </w:rPr>
        <w:t>3</w:t>
      </w:r>
      <w:r w:rsidR="00C46EA5">
        <w:rPr>
          <w:sz w:val="28"/>
          <w:szCs w:val="28"/>
        </w:rPr>
        <w:t>. </w:t>
      </w:r>
      <w:proofErr w:type="gramStart"/>
      <w:r w:rsidRPr="00081324">
        <w:rPr>
          <w:sz w:val="28"/>
          <w:szCs w:val="28"/>
        </w:rPr>
        <w:t xml:space="preserve">В случае одностороннего отказа от исполнения Соглашения </w:t>
      </w:r>
      <w:r w:rsidR="000A56AF" w:rsidRPr="00081324">
        <w:rPr>
          <w:sz w:val="28"/>
          <w:szCs w:val="28"/>
        </w:rPr>
        <w:t xml:space="preserve">по причине нарушения условий Соглашения, </w:t>
      </w:r>
      <w:r w:rsidRPr="00081324">
        <w:rPr>
          <w:sz w:val="28"/>
          <w:szCs w:val="28"/>
        </w:rPr>
        <w:t>Сторона, по чьей инициативе расторгается Соглашение</w:t>
      </w:r>
      <w:r w:rsidR="00041C70" w:rsidRPr="00081324">
        <w:rPr>
          <w:sz w:val="28"/>
          <w:szCs w:val="28"/>
        </w:rPr>
        <w:t>,</w:t>
      </w:r>
      <w:r w:rsidRPr="00081324">
        <w:rPr>
          <w:sz w:val="28"/>
          <w:szCs w:val="28"/>
        </w:rPr>
        <w:t xml:space="preserve"> направляет противоположной Стороне уведомление, в котором указывает причины расторжения Соглашения и срок</w:t>
      </w:r>
      <w:r w:rsidR="0086506E">
        <w:rPr>
          <w:sz w:val="28"/>
          <w:szCs w:val="28"/>
        </w:rPr>
        <w:t>,</w:t>
      </w:r>
      <w:r w:rsidRPr="00081324">
        <w:rPr>
          <w:sz w:val="28"/>
          <w:szCs w:val="28"/>
        </w:rPr>
        <w:t xml:space="preserve"> с которого Соглашение расторгается.</w:t>
      </w:r>
      <w:proofErr w:type="gramEnd"/>
      <w:r w:rsidRPr="00081324">
        <w:rPr>
          <w:sz w:val="28"/>
          <w:szCs w:val="28"/>
        </w:rPr>
        <w:t xml:space="preserve"> Указанный срок не может быть установлен ранее получения Уведомления противоположной Ст</w:t>
      </w:r>
      <w:r w:rsidR="00C46EA5">
        <w:rPr>
          <w:sz w:val="28"/>
          <w:szCs w:val="28"/>
        </w:rPr>
        <w:t>ороной.</w:t>
      </w:r>
    </w:p>
    <w:p w14:paraId="39358B39" w14:textId="10937CD4" w:rsidR="00705BDA" w:rsidRPr="00081324" w:rsidRDefault="001E7BC3" w:rsidP="003406F0">
      <w:pPr>
        <w:ind w:firstLine="567"/>
        <w:jc w:val="both"/>
        <w:rPr>
          <w:sz w:val="28"/>
          <w:szCs w:val="28"/>
        </w:rPr>
      </w:pPr>
      <w:r w:rsidRPr="00081324">
        <w:rPr>
          <w:sz w:val="28"/>
          <w:szCs w:val="28"/>
        </w:rPr>
        <w:t>6.</w:t>
      </w:r>
      <w:r w:rsidR="0040599D" w:rsidRPr="00081324">
        <w:rPr>
          <w:sz w:val="28"/>
          <w:szCs w:val="28"/>
        </w:rPr>
        <w:t>4</w:t>
      </w:r>
      <w:r w:rsidR="00C46EA5">
        <w:rPr>
          <w:sz w:val="28"/>
          <w:szCs w:val="28"/>
        </w:rPr>
        <w:t>. </w:t>
      </w:r>
      <w:r w:rsidR="00705BDA" w:rsidRPr="00081324">
        <w:rPr>
          <w:sz w:val="28"/>
          <w:szCs w:val="28"/>
        </w:rPr>
        <w:t>Расторжение Соглашения в одностороннем порядке по заявлению одной и</w:t>
      </w:r>
      <w:r w:rsidR="00041C70" w:rsidRPr="00081324">
        <w:rPr>
          <w:sz w:val="28"/>
          <w:szCs w:val="28"/>
        </w:rPr>
        <w:t>з</w:t>
      </w:r>
      <w:r w:rsidR="00705BDA" w:rsidRPr="00081324">
        <w:rPr>
          <w:sz w:val="28"/>
          <w:szCs w:val="28"/>
        </w:rPr>
        <w:t xml:space="preserve"> Сторон допускается не ранее чем по истечении установленного пунктом</w:t>
      </w:r>
      <w:r w:rsidR="00C46EA5">
        <w:rPr>
          <w:sz w:val="28"/>
          <w:szCs w:val="28"/>
        </w:rPr>
        <w:t xml:space="preserve"> 5 части 5 статьи 22.1 Закона № </w:t>
      </w:r>
      <w:r w:rsidR="00705BDA" w:rsidRPr="00081324">
        <w:rPr>
          <w:sz w:val="28"/>
          <w:szCs w:val="28"/>
        </w:rPr>
        <w:t>51-ЗО срока.</w:t>
      </w:r>
    </w:p>
    <w:p w14:paraId="4351A91D" w14:textId="562AE0B3" w:rsidR="001E7BC3" w:rsidRPr="00C46EA5" w:rsidRDefault="001E7BC3" w:rsidP="003406F0">
      <w:pPr>
        <w:ind w:firstLine="567"/>
        <w:jc w:val="both"/>
        <w:rPr>
          <w:sz w:val="28"/>
          <w:szCs w:val="28"/>
        </w:rPr>
      </w:pPr>
      <w:r w:rsidRPr="00081324">
        <w:rPr>
          <w:sz w:val="28"/>
          <w:szCs w:val="28"/>
        </w:rPr>
        <w:t>В случае расторжения Соглашения в одностороннем порядке по заявлению одной и Сторон, Сторона – инициатор расторжения Соглашения обязана письменно уведомить другую Сторону о расторжении Соглашения в срок не позднее трех месяцев до предполагаемой даты расторжения</w:t>
      </w:r>
      <w:r w:rsidR="00944961" w:rsidRPr="00081324">
        <w:rPr>
          <w:sz w:val="28"/>
          <w:szCs w:val="28"/>
        </w:rPr>
        <w:t>.</w:t>
      </w:r>
    </w:p>
    <w:p w14:paraId="2ED18ED5" w14:textId="77777777" w:rsidR="001E7BC3" w:rsidRPr="00C46EA5" w:rsidRDefault="001E7BC3" w:rsidP="003406F0">
      <w:pPr>
        <w:ind w:firstLine="567"/>
        <w:jc w:val="both"/>
        <w:rPr>
          <w:sz w:val="28"/>
          <w:szCs w:val="28"/>
        </w:rPr>
      </w:pPr>
    </w:p>
    <w:p w14:paraId="26909AA1" w14:textId="7D5BB3DB" w:rsidR="004E43BF" w:rsidRPr="00081324" w:rsidRDefault="005B6C02" w:rsidP="003406F0">
      <w:pPr>
        <w:shd w:val="clear" w:color="auto" w:fill="FFFFFF"/>
        <w:jc w:val="center"/>
        <w:rPr>
          <w:b/>
          <w:color w:val="000000"/>
          <w:spacing w:val="-2"/>
          <w:sz w:val="28"/>
        </w:rPr>
      </w:pPr>
      <w:r w:rsidRPr="00081324">
        <w:rPr>
          <w:b/>
          <w:bCs/>
          <w:sz w:val="28"/>
          <w:szCs w:val="28"/>
        </w:rPr>
        <w:t>7</w:t>
      </w:r>
      <w:r w:rsidR="004E43BF" w:rsidRPr="00081324">
        <w:rPr>
          <w:b/>
          <w:bCs/>
          <w:sz w:val="28"/>
          <w:szCs w:val="28"/>
        </w:rPr>
        <w:t>.</w:t>
      </w:r>
      <w:r w:rsidR="00C46EA5">
        <w:rPr>
          <w:b/>
          <w:bCs/>
          <w:sz w:val="28"/>
          <w:szCs w:val="28"/>
        </w:rPr>
        <w:t> </w:t>
      </w:r>
      <w:r w:rsidR="004E43BF" w:rsidRPr="00081324">
        <w:rPr>
          <w:b/>
          <w:color w:val="000000"/>
          <w:spacing w:val="-2"/>
          <w:sz w:val="28"/>
        </w:rPr>
        <w:t>Ответственность сторон</w:t>
      </w:r>
      <w:r w:rsidR="00E75F47" w:rsidRPr="00081324">
        <w:rPr>
          <w:b/>
          <w:color w:val="000000"/>
          <w:spacing w:val="-2"/>
          <w:sz w:val="28"/>
        </w:rPr>
        <w:t>,</w:t>
      </w:r>
      <w:r w:rsidR="004E43BF" w:rsidRPr="00081324">
        <w:rPr>
          <w:b/>
          <w:color w:val="000000"/>
          <w:spacing w:val="-2"/>
          <w:sz w:val="28"/>
        </w:rPr>
        <w:t xml:space="preserve"> порядок разрешения споров</w:t>
      </w:r>
    </w:p>
    <w:p w14:paraId="1488E06B" w14:textId="77777777" w:rsidR="004E43BF" w:rsidRPr="00081324" w:rsidRDefault="004E43BF" w:rsidP="003406F0">
      <w:pPr>
        <w:shd w:val="clear" w:color="auto" w:fill="FFFFFF"/>
        <w:jc w:val="center"/>
        <w:rPr>
          <w:b/>
          <w:color w:val="000000"/>
          <w:spacing w:val="-2"/>
          <w:sz w:val="28"/>
        </w:rPr>
      </w:pPr>
    </w:p>
    <w:p w14:paraId="621618C0" w14:textId="46294803" w:rsidR="004E43BF" w:rsidRPr="00081324" w:rsidRDefault="005B6C02" w:rsidP="003406F0">
      <w:pPr>
        <w:shd w:val="clear" w:color="auto" w:fill="FFFFFF"/>
        <w:ind w:firstLine="567"/>
        <w:jc w:val="both"/>
        <w:rPr>
          <w:bCs/>
          <w:color w:val="000000"/>
          <w:spacing w:val="-2"/>
          <w:sz w:val="28"/>
        </w:rPr>
      </w:pPr>
      <w:r w:rsidRPr="00081324">
        <w:rPr>
          <w:bCs/>
          <w:color w:val="000000"/>
          <w:spacing w:val="-2"/>
          <w:sz w:val="28"/>
        </w:rPr>
        <w:t>7</w:t>
      </w:r>
      <w:r w:rsidR="00C46EA5">
        <w:rPr>
          <w:bCs/>
          <w:color w:val="000000"/>
          <w:spacing w:val="-2"/>
          <w:sz w:val="28"/>
        </w:rPr>
        <w:t>.1. </w:t>
      </w:r>
      <w:r w:rsidR="004E43BF" w:rsidRPr="00081324">
        <w:rPr>
          <w:bCs/>
          <w:color w:val="000000"/>
          <w:spacing w:val="-2"/>
          <w:sz w:val="28"/>
        </w:rPr>
        <w:t>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14:paraId="04C05A37" w14:textId="53AE7DFB" w:rsidR="004E43BF" w:rsidRPr="00081324" w:rsidRDefault="005B6C02" w:rsidP="003406F0">
      <w:pPr>
        <w:shd w:val="clear" w:color="auto" w:fill="FFFFFF"/>
        <w:ind w:firstLine="567"/>
        <w:jc w:val="both"/>
        <w:rPr>
          <w:bCs/>
          <w:color w:val="000000"/>
          <w:spacing w:val="-2"/>
          <w:sz w:val="28"/>
        </w:rPr>
      </w:pPr>
      <w:r w:rsidRPr="00081324">
        <w:rPr>
          <w:bCs/>
          <w:color w:val="000000"/>
          <w:spacing w:val="-2"/>
          <w:sz w:val="28"/>
        </w:rPr>
        <w:t>7</w:t>
      </w:r>
      <w:r w:rsidR="00C46EA5">
        <w:rPr>
          <w:bCs/>
          <w:color w:val="000000"/>
          <w:spacing w:val="-2"/>
          <w:sz w:val="28"/>
        </w:rPr>
        <w:t>.2. </w:t>
      </w:r>
      <w:r w:rsidR="004E43BF" w:rsidRPr="00081324">
        <w:rPr>
          <w:bCs/>
          <w:color w:val="000000"/>
          <w:spacing w:val="-2"/>
          <w:sz w:val="28"/>
        </w:rPr>
        <w:t xml:space="preserve">Споры и разногласия, возникающие в </w:t>
      </w:r>
      <w:r w:rsidR="004E43BF" w:rsidRPr="00081324">
        <w:rPr>
          <w:bCs/>
          <w:spacing w:val="-2"/>
          <w:sz w:val="28"/>
        </w:rPr>
        <w:t xml:space="preserve">отношении осуществления </w:t>
      </w:r>
      <w:r w:rsidR="001E7BC3" w:rsidRPr="00081324">
        <w:rPr>
          <w:bCs/>
          <w:spacing w:val="-2"/>
          <w:sz w:val="28"/>
        </w:rPr>
        <w:t xml:space="preserve">переданных полномочий по </w:t>
      </w:r>
      <w:r w:rsidR="006C4304" w:rsidRPr="00081324">
        <w:rPr>
          <w:bCs/>
          <w:spacing w:val="-2"/>
          <w:sz w:val="28"/>
        </w:rPr>
        <w:t>внешне</w:t>
      </w:r>
      <w:r w:rsidR="001E7BC3" w:rsidRPr="00081324">
        <w:rPr>
          <w:bCs/>
          <w:spacing w:val="-2"/>
          <w:sz w:val="28"/>
        </w:rPr>
        <w:t>му</w:t>
      </w:r>
      <w:r w:rsidR="006C4304" w:rsidRPr="00081324">
        <w:rPr>
          <w:bCs/>
          <w:spacing w:val="-2"/>
          <w:sz w:val="28"/>
        </w:rPr>
        <w:t xml:space="preserve"> муниципально</w:t>
      </w:r>
      <w:r w:rsidR="001E7BC3" w:rsidRPr="00081324">
        <w:rPr>
          <w:bCs/>
          <w:spacing w:val="-2"/>
          <w:sz w:val="28"/>
        </w:rPr>
        <w:t>му</w:t>
      </w:r>
      <w:r w:rsidR="006C4304" w:rsidRPr="00081324">
        <w:rPr>
          <w:bCs/>
          <w:spacing w:val="-2"/>
          <w:sz w:val="28"/>
        </w:rPr>
        <w:t xml:space="preserve"> финансово</w:t>
      </w:r>
      <w:r w:rsidR="001E7BC3" w:rsidRPr="00081324">
        <w:rPr>
          <w:bCs/>
          <w:spacing w:val="-2"/>
          <w:sz w:val="28"/>
        </w:rPr>
        <w:t>му</w:t>
      </w:r>
      <w:r w:rsidR="006C4304" w:rsidRPr="00081324">
        <w:rPr>
          <w:bCs/>
          <w:spacing w:val="-2"/>
          <w:sz w:val="28"/>
        </w:rPr>
        <w:t xml:space="preserve"> контрол</w:t>
      </w:r>
      <w:r w:rsidR="001E7BC3" w:rsidRPr="00081324">
        <w:rPr>
          <w:bCs/>
          <w:spacing w:val="-2"/>
          <w:sz w:val="28"/>
        </w:rPr>
        <w:t>ю</w:t>
      </w:r>
      <w:r w:rsidR="004E43BF" w:rsidRPr="00081324">
        <w:rPr>
          <w:bCs/>
          <w:spacing w:val="-2"/>
          <w:sz w:val="28"/>
        </w:rPr>
        <w:t xml:space="preserve">, а также вследствие </w:t>
      </w:r>
      <w:r w:rsidR="004E43BF" w:rsidRPr="00081324">
        <w:rPr>
          <w:bCs/>
          <w:color w:val="000000"/>
          <w:spacing w:val="-2"/>
          <w:sz w:val="28"/>
        </w:rPr>
        <w:t>неисполнения или ненадлежащего исполнения Сторонами обязательств по настоящему Соглашению, разрешаются путем переговоров, а в случае невозможности разрешения существующих разногласий путем переговоров рассматриваются в судебном порядке.</w:t>
      </w:r>
    </w:p>
    <w:p w14:paraId="6251A900" w14:textId="50C5DAE7" w:rsidR="004E43BF" w:rsidRPr="00081324" w:rsidRDefault="005B6C02" w:rsidP="003406F0">
      <w:pPr>
        <w:shd w:val="clear" w:color="auto" w:fill="FFFFFF"/>
        <w:ind w:firstLine="567"/>
        <w:jc w:val="both"/>
        <w:rPr>
          <w:bCs/>
          <w:color w:val="000000"/>
          <w:spacing w:val="-2"/>
          <w:sz w:val="28"/>
        </w:rPr>
      </w:pPr>
      <w:r w:rsidRPr="00081324">
        <w:rPr>
          <w:bCs/>
          <w:color w:val="000000"/>
          <w:spacing w:val="-2"/>
          <w:sz w:val="28"/>
        </w:rPr>
        <w:t>7</w:t>
      </w:r>
      <w:r w:rsidR="00C46EA5">
        <w:rPr>
          <w:bCs/>
          <w:color w:val="000000"/>
          <w:spacing w:val="-2"/>
          <w:sz w:val="28"/>
        </w:rPr>
        <w:t>.3. </w:t>
      </w:r>
      <w:r w:rsidR="004E43BF" w:rsidRPr="00081324">
        <w:rPr>
          <w:bCs/>
          <w:color w:val="000000"/>
          <w:spacing w:val="-2"/>
          <w:sz w:val="28"/>
        </w:rPr>
        <w:t>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71CD479A" w14:textId="77777777" w:rsidR="00EB736A" w:rsidRPr="00081324" w:rsidRDefault="00EB736A" w:rsidP="003406F0">
      <w:pPr>
        <w:shd w:val="clear" w:color="auto" w:fill="FFFFFF"/>
        <w:ind w:firstLine="567"/>
        <w:jc w:val="both"/>
        <w:rPr>
          <w:bCs/>
          <w:color w:val="000000"/>
          <w:spacing w:val="-2"/>
          <w:sz w:val="28"/>
        </w:rPr>
      </w:pPr>
    </w:p>
    <w:p w14:paraId="6B40E0A5" w14:textId="29623467" w:rsidR="00EB736A" w:rsidRPr="00081324" w:rsidRDefault="005B6C02" w:rsidP="003406F0">
      <w:pPr>
        <w:shd w:val="clear" w:color="auto" w:fill="FFFFFF"/>
        <w:jc w:val="center"/>
        <w:rPr>
          <w:b/>
          <w:color w:val="000000"/>
          <w:spacing w:val="-2"/>
          <w:sz w:val="28"/>
        </w:rPr>
      </w:pPr>
      <w:r w:rsidRPr="00081324">
        <w:rPr>
          <w:b/>
          <w:bCs/>
          <w:sz w:val="28"/>
          <w:szCs w:val="28"/>
        </w:rPr>
        <w:t>8</w:t>
      </w:r>
      <w:r w:rsidR="00EB736A" w:rsidRPr="00081324">
        <w:rPr>
          <w:b/>
          <w:bCs/>
          <w:sz w:val="28"/>
          <w:szCs w:val="28"/>
        </w:rPr>
        <w:t>.</w:t>
      </w:r>
      <w:r w:rsidR="00C46EA5">
        <w:rPr>
          <w:b/>
          <w:bCs/>
          <w:sz w:val="28"/>
          <w:szCs w:val="28"/>
        </w:rPr>
        <w:t> </w:t>
      </w:r>
      <w:r w:rsidR="00EB736A" w:rsidRPr="00081324">
        <w:rPr>
          <w:b/>
          <w:color w:val="000000"/>
          <w:spacing w:val="-2"/>
          <w:sz w:val="28"/>
        </w:rPr>
        <w:t>Заключительные положения</w:t>
      </w:r>
    </w:p>
    <w:p w14:paraId="7DDBDBC8" w14:textId="57CDD8BF" w:rsidR="00EB736A" w:rsidRPr="00081324" w:rsidRDefault="005B6C02" w:rsidP="006B7A03">
      <w:pPr>
        <w:shd w:val="clear" w:color="auto" w:fill="FFFFFF"/>
        <w:ind w:firstLine="567"/>
        <w:jc w:val="both"/>
        <w:rPr>
          <w:color w:val="000000"/>
          <w:sz w:val="28"/>
        </w:rPr>
      </w:pPr>
      <w:r w:rsidRPr="00081324">
        <w:rPr>
          <w:color w:val="000000"/>
          <w:sz w:val="28"/>
        </w:rPr>
        <w:t>8</w:t>
      </w:r>
      <w:r w:rsidR="00EB736A" w:rsidRPr="00081324">
        <w:rPr>
          <w:color w:val="000000"/>
          <w:sz w:val="28"/>
        </w:rPr>
        <w:t>.</w:t>
      </w:r>
      <w:r w:rsidRPr="00081324">
        <w:rPr>
          <w:color w:val="000000"/>
          <w:sz w:val="28"/>
        </w:rPr>
        <w:t>1</w:t>
      </w:r>
      <w:r w:rsidR="00C46EA5">
        <w:rPr>
          <w:color w:val="000000"/>
          <w:sz w:val="28"/>
        </w:rPr>
        <w:t>. </w:t>
      </w:r>
      <w:r w:rsidR="00EB736A" w:rsidRPr="00081324">
        <w:rPr>
          <w:color w:val="000000"/>
          <w:sz w:val="28"/>
        </w:rPr>
        <w:t>Настоящее Соглашение составлено в двух экземплярах, имеющих</w:t>
      </w:r>
      <w:r w:rsidR="00F05AE3" w:rsidRPr="00081324">
        <w:rPr>
          <w:color w:val="000000"/>
          <w:sz w:val="28"/>
        </w:rPr>
        <w:t xml:space="preserve"> </w:t>
      </w:r>
      <w:r w:rsidR="00EB736A" w:rsidRPr="00081324">
        <w:rPr>
          <w:color w:val="000000"/>
          <w:sz w:val="28"/>
        </w:rPr>
        <w:t>одинаковую юридическую силу, по одному для каждой из Сторон.</w:t>
      </w:r>
    </w:p>
    <w:p w14:paraId="768B8742" w14:textId="77777777" w:rsidR="00EB736A" w:rsidRPr="00081324" w:rsidRDefault="00EB736A" w:rsidP="00EB736A">
      <w:pPr>
        <w:shd w:val="clear" w:color="auto" w:fill="FFFFFF"/>
        <w:ind w:firstLine="709"/>
        <w:jc w:val="both"/>
        <w:rPr>
          <w:color w:val="000000"/>
          <w:sz w:val="28"/>
        </w:rPr>
      </w:pPr>
    </w:p>
    <w:p w14:paraId="61D0D5B4" w14:textId="31D713E2" w:rsidR="00EB736A" w:rsidRPr="00081324" w:rsidRDefault="00173880" w:rsidP="001D3A26">
      <w:pPr>
        <w:shd w:val="clear" w:color="auto" w:fill="FFFFFF"/>
        <w:jc w:val="center"/>
        <w:rPr>
          <w:b/>
          <w:bCs/>
          <w:color w:val="000000"/>
          <w:sz w:val="28"/>
        </w:rPr>
      </w:pPr>
      <w:r w:rsidRPr="00081324">
        <w:rPr>
          <w:b/>
          <w:bCs/>
          <w:color w:val="000000"/>
          <w:sz w:val="28"/>
        </w:rPr>
        <w:t>9</w:t>
      </w:r>
      <w:r w:rsidR="00EB736A" w:rsidRPr="00081324">
        <w:rPr>
          <w:b/>
          <w:bCs/>
          <w:color w:val="000000"/>
          <w:sz w:val="28"/>
        </w:rPr>
        <w:t>.</w:t>
      </w:r>
      <w:r w:rsidR="00C46EA5">
        <w:rPr>
          <w:b/>
          <w:bCs/>
          <w:color w:val="000000"/>
          <w:sz w:val="28"/>
        </w:rPr>
        <w:t> </w:t>
      </w:r>
      <w:r w:rsidR="006A1B81" w:rsidRPr="00081324">
        <w:rPr>
          <w:b/>
          <w:bCs/>
          <w:color w:val="000000"/>
          <w:sz w:val="28"/>
        </w:rPr>
        <w:t>Реквизиты и</w:t>
      </w:r>
      <w:r w:rsidR="001D3A26" w:rsidRPr="00081324">
        <w:rPr>
          <w:b/>
          <w:bCs/>
          <w:color w:val="000000"/>
          <w:sz w:val="28"/>
        </w:rPr>
        <w:t xml:space="preserve"> </w:t>
      </w:r>
      <w:r w:rsidR="006A1B81" w:rsidRPr="00081324">
        <w:rPr>
          <w:b/>
          <w:bCs/>
          <w:color w:val="000000"/>
          <w:sz w:val="28"/>
        </w:rPr>
        <w:t>подписи</w:t>
      </w:r>
      <w:r w:rsidR="00EB736A" w:rsidRPr="00081324">
        <w:rPr>
          <w:b/>
          <w:bCs/>
          <w:color w:val="000000"/>
          <w:sz w:val="28"/>
        </w:rPr>
        <w:t xml:space="preserve"> Сторон</w:t>
      </w:r>
    </w:p>
    <w:tbl>
      <w:tblPr>
        <w:tblStyle w:val="af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127"/>
      </w:tblGrid>
      <w:tr w:rsidR="006A1B81" w14:paraId="370E812A" w14:textId="77777777" w:rsidTr="00AE2A96">
        <w:tc>
          <w:tcPr>
            <w:tcW w:w="5022" w:type="dxa"/>
          </w:tcPr>
          <w:p w14:paraId="777568A6" w14:textId="77777777" w:rsidR="00AE2A96" w:rsidRPr="00081324" w:rsidRDefault="00AE2A96" w:rsidP="006A1B81">
            <w:pPr>
              <w:shd w:val="clear" w:color="auto" w:fill="FFFFFF"/>
              <w:jc w:val="both"/>
              <w:rPr>
                <w:b/>
                <w:bCs/>
                <w:color w:val="000000"/>
                <w:sz w:val="28"/>
              </w:rPr>
            </w:pPr>
          </w:p>
          <w:p w14:paraId="56DDED8F" w14:textId="797E0B72" w:rsidR="00963AC4" w:rsidRPr="00081324" w:rsidRDefault="00963AC4" w:rsidP="006A1B81">
            <w:pPr>
              <w:shd w:val="clear" w:color="auto" w:fill="FFFFFF"/>
              <w:jc w:val="both"/>
              <w:rPr>
                <w:b/>
                <w:bCs/>
                <w:color w:val="000000"/>
                <w:sz w:val="28"/>
              </w:rPr>
            </w:pPr>
            <w:r w:rsidRPr="00081324">
              <w:rPr>
                <w:b/>
                <w:bCs/>
                <w:color w:val="000000"/>
                <w:sz w:val="28"/>
              </w:rPr>
              <w:t>Представительный орган</w:t>
            </w:r>
          </w:p>
          <w:p w14:paraId="51F3BC73" w14:textId="6F12D804" w:rsidR="006A1B81" w:rsidRPr="00081324" w:rsidRDefault="006A1B81" w:rsidP="006A1B81">
            <w:pPr>
              <w:shd w:val="clear" w:color="auto" w:fill="FFFFFF"/>
              <w:jc w:val="both"/>
              <w:rPr>
                <w:b/>
                <w:bCs/>
                <w:color w:val="000000"/>
                <w:sz w:val="28"/>
              </w:rPr>
            </w:pPr>
            <w:r w:rsidRPr="00081324">
              <w:rPr>
                <w:b/>
                <w:bCs/>
                <w:color w:val="000000"/>
                <w:sz w:val="28"/>
              </w:rPr>
              <w:t>муниципального образования</w:t>
            </w:r>
          </w:p>
          <w:p w14:paraId="4B2074A7" w14:textId="77777777" w:rsidR="0086506E" w:rsidRDefault="0086506E" w:rsidP="006A1B81">
            <w:pPr>
              <w:shd w:val="clear" w:color="auto" w:fill="FFFFFF"/>
              <w:jc w:val="both"/>
              <w:rPr>
                <w:color w:val="000000"/>
                <w:sz w:val="28"/>
              </w:rPr>
            </w:pPr>
          </w:p>
          <w:p w14:paraId="0E915C00" w14:textId="0B4E0216" w:rsidR="006A1B81" w:rsidRPr="00081324" w:rsidRDefault="006A1B81" w:rsidP="006A1B81">
            <w:pPr>
              <w:shd w:val="clear" w:color="auto" w:fill="FFFFFF"/>
              <w:jc w:val="both"/>
              <w:rPr>
                <w:color w:val="000000"/>
                <w:sz w:val="28"/>
              </w:rPr>
            </w:pPr>
            <w:r w:rsidRPr="00081324">
              <w:rPr>
                <w:color w:val="000000"/>
                <w:sz w:val="28"/>
              </w:rPr>
              <w:t>__________________________</w:t>
            </w:r>
            <w:r w:rsidR="00AE2A96" w:rsidRPr="00081324">
              <w:rPr>
                <w:color w:val="000000"/>
                <w:sz w:val="28"/>
              </w:rPr>
              <w:t>_______</w:t>
            </w:r>
            <w:r w:rsidRPr="00081324">
              <w:rPr>
                <w:color w:val="000000"/>
                <w:sz w:val="28"/>
              </w:rPr>
              <w:t>_,</w:t>
            </w:r>
          </w:p>
          <w:p w14:paraId="3728130B" w14:textId="77777777" w:rsidR="0086506E" w:rsidRDefault="0086506E" w:rsidP="006A1B81">
            <w:pPr>
              <w:shd w:val="clear" w:color="auto" w:fill="FFFFFF"/>
              <w:jc w:val="both"/>
              <w:rPr>
                <w:color w:val="000000"/>
                <w:sz w:val="28"/>
              </w:rPr>
            </w:pPr>
          </w:p>
          <w:p w14:paraId="798325C4" w14:textId="4AB2C41B" w:rsidR="006A1B81" w:rsidRPr="00081324" w:rsidRDefault="006A1B81" w:rsidP="006A1B81">
            <w:pPr>
              <w:shd w:val="clear" w:color="auto" w:fill="FFFFFF"/>
              <w:jc w:val="both"/>
              <w:rPr>
                <w:color w:val="000000"/>
                <w:sz w:val="28"/>
              </w:rPr>
            </w:pPr>
            <w:r w:rsidRPr="00081324">
              <w:rPr>
                <w:color w:val="000000"/>
                <w:sz w:val="28"/>
              </w:rPr>
              <w:t>_________________________</w:t>
            </w:r>
            <w:r w:rsidR="00AE2A96" w:rsidRPr="00081324">
              <w:rPr>
                <w:color w:val="000000"/>
                <w:sz w:val="28"/>
              </w:rPr>
              <w:t>_______</w:t>
            </w:r>
            <w:r w:rsidRPr="00081324">
              <w:rPr>
                <w:color w:val="000000"/>
                <w:sz w:val="28"/>
              </w:rPr>
              <w:t>__</w:t>
            </w:r>
          </w:p>
          <w:p w14:paraId="374CD221" w14:textId="3ECD17BD" w:rsidR="006A1B81" w:rsidRPr="00081324" w:rsidRDefault="006A1B81" w:rsidP="00AE2A96">
            <w:pPr>
              <w:shd w:val="clear" w:color="auto" w:fill="FFFFFF"/>
              <w:jc w:val="center"/>
              <w:rPr>
                <w:bCs/>
                <w:color w:val="000000"/>
                <w:spacing w:val="-2"/>
                <w:sz w:val="20"/>
                <w:szCs w:val="18"/>
              </w:rPr>
            </w:pPr>
            <w:r w:rsidRPr="00081324">
              <w:rPr>
                <w:bCs/>
                <w:color w:val="000000"/>
                <w:spacing w:val="-2"/>
                <w:sz w:val="20"/>
                <w:szCs w:val="18"/>
              </w:rPr>
              <w:t>(</w:t>
            </w:r>
            <w:r w:rsidR="00AE2A96" w:rsidRPr="00081324">
              <w:rPr>
                <w:bCs/>
                <w:color w:val="000000"/>
                <w:spacing w:val="-2"/>
                <w:sz w:val="20"/>
                <w:szCs w:val="18"/>
              </w:rPr>
              <w:t xml:space="preserve">наименование, </w:t>
            </w:r>
            <w:r w:rsidRPr="00081324">
              <w:rPr>
                <w:bCs/>
                <w:color w:val="000000"/>
                <w:spacing w:val="-2"/>
                <w:sz w:val="20"/>
                <w:szCs w:val="18"/>
              </w:rPr>
              <w:t>адрес)</w:t>
            </w:r>
          </w:p>
          <w:p w14:paraId="192614A2" w14:textId="77777777" w:rsidR="006A1B81" w:rsidRPr="00081324" w:rsidRDefault="006A1B81" w:rsidP="00EB736A">
            <w:pPr>
              <w:jc w:val="both"/>
              <w:rPr>
                <w:b/>
                <w:bCs/>
                <w:color w:val="000000"/>
                <w:sz w:val="28"/>
              </w:rPr>
            </w:pPr>
          </w:p>
          <w:p w14:paraId="64F239C1" w14:textId="20B643A6" w:rsidR="006A1B81" w:rsidRPr="00081324" w:rsidRDefault="006A1B81" w:rsidP="00EB736A">
            <w:pPr>
              <w:jc w:val="both"/>
              <w:rPr>
                <w:color w:val="000000"/>
                <w:sz w:val="20"/>
                <w:szCs w:val="20"/>
              </w:rPr>
            </w:pPr>
            <w:r w:rsidRPr="00081324">
              <w:rPr>
                <w:color w:val="000000"/>
                <w:sz w:val="20"/>
                <w:szCs w:val="20"/>
              </w:rPr>
              <w:t>_________________</w:t>
            </w:r>
            <w:r w:rsidR="00AE2A96" w:rsidRPr="00081324">
              <w:rPr>
                <w:color w:val="000000"/>
                <w:sz w:val="20"/>
                <w:szCs w:val="20"/>
              </w:rPr>
              <w:t>____________________________</w:t>
            </w:r>
          </w:p>
          <w:p w14:paraId="3B9E9614" w14:textId="77777777" w:rsidR="006A1B81" w:rsidRPr="00081324" w:rsidRDefault="006A1B81" w:rsidP="00AE2A96">
            <w:pPr>
              <w:jc w:val="center"/>
              <w:rPr>
                <w:color w:val="000000"/>
                <w:sz w:val="20"/>
                <w:szCs w:val="20"/>
              </w:rPr>
            </w:pPr>
            <w:r w:rsidRPr="00081324">
              <w:rPr>
                <w:color w:val="000000"/>
                <w:sz w:val="20"/>
                <w:szCs w:val="20"/>
              </w:rPr>
              <w:t>(должность)</w:t>
            </w:r>
          </w:p>
          <w:p w14:paraId="4DF0457F" w14:textId="77777777" w:rsidR="006A1B81" w:rsidRPr="00081324" w:rsidRDefault="006A1B81" w:rsidP="006A1B81">
            <w:pPr>
              <w:jc w:val="both"/>
              <w:rPr>
                <w:color w:val="000000"/>
                <w:sz w:val="20"/>
                <w:szCs w:val="20"/>
              </w:rPr>
            </w:pPr>
          </w:p>
          <w:p w14:paraId="15A6F6E0" w14:textId="77777777" w:rsidR="006A1B81" w:rsidRPr="00081324" w:rsidRDefault="006A1B81" w:rsidP="00EB736A">
            <w:pPr>
              <w:jc w:val="both"/>
              <w:rPr>
                <w:color w:val="000000"/>
                <w:sz w:val="20"/>
                <w:szCs w:val="20"/>
              </w:rPr>
            </w:pPr>
            <w:r w:rsidRPr="00081324">
              <w:rPr>
                <w:color w:val="000000"/>
                <w:sz w:val="20"/>
                <w:szCs w:val="20"/>
              </w:rPr>
              <w:t>_________________             _____________________</w:t>
            </w:r>
          </w:p>
          <w:p w14:paraId="4159ABC4" w14:textId="7C75A979" w:rsidR="006A1B81" w:rsidRPr="00081324" w:rsidRDefault="006A1B81" w:rsidP="00EB736A">
            <w:pPr>
              <w:jc w:val="both"/>
              <w:rPr>
                <w:color w:val="000000"/>
                <w:sz w:val="20"/>
                <w:szCs w:val="20"/>
              </w:rPr>
            </w:pPr>
            <w:r w:rsidRPr="00081324">
              <w:rPr>
                <w:color w:val="000000"/>
                <w:sz w:val="20"/>
                <w:szCs w:val="20"/>
              </w:rPr>
              <w:t xml:space="preserve">          (подпись)                                      (Ф</w:t>
            </w:r>
            <w:r w:rsidR="0086506E">
              <w:rPr>
                <w:color w:val="000000"/>
                <w:sz w:val="20"/>
                <w:szCs w:val="20"/>
              </w:rPr>
              <w:t>.</w:t>
            </w:r>
            <w:r w:rsidRPr="00081324">
              <w:rPr>
                <w:color w:val="000000"/>
                <w:sz w:val="20"/>
                <w:szCs w:val="20"/>
              </w:rPr>
              <w:t>И</w:t>
            </w:r>
            <w:r w:rsidR="0086506E">
              <w:rPr>
                <w:color w:val="000000"/>
                <w:sz w:val="20"/>
                <w:szCs w:val="20"/>
              </w:rPr>
              <w:t>.</w:t>
            </w:r>
            <w:r w:rsidRPr="00081324">
              <w:rPr>
                <w:color w:val="000000"/>
                <w:sz w:val="20"/>
                <w:szCs w:val="20"/>
              </w:rPr>
              <w:t>О</w:t>
            </w:r>
            <w:r w:rsidR="0086506E">
              <w:rPr>
                <w:color w:val="000000"/>
                <w:sz w:val="20"/>
                <w:szCs w:val="20"/>
              </w:rPr>
              <w:t>.</w:t>
            </w:r>
            <w:r w:rsidRPr="00081324">
              <w:rPr>
                <w:color w:val="000000"/>
                <w:sz w:val="20"/>
                <w:szCs w:val="20"/>
              </w:rPr>
              <w:t>)</w:t>
            </w:r>
          </w:p>
          <w:p w14:paraId="281F677B" w14:textId="77777777" w:rsidR="00DA41C7" w:rsidRPr="00081324" w:rsidRDefault="00DA41C7" w:rsidP="00EB736A">
            <w:pPr>
              <w:jc w:val="both"/>
              <w:rPr>
                <w:b/>
                <w:bCs/>
                <w:color w:val="000000"/>
                <w:sz w:val="20"/>
                <w:szCs w:val="20"/>
              </w:rPr>
            </w:pPr>
          </w:p>
          <w:p w14:paraId="57D19507" w14:textId="77777777" w:rsidR="00DA41C7" w:rsidRPr="00081324" w:rsidRDefault="00DA41C7" w:rsidP="00EB736A">
            <w:pPr>
              <w:jc w:val="both"/>
              <w:rPr>
                <w:color w:val="000000"/>
                <w:sz w:val="20"/>
                <w:szCs w:val="20"/>
              </w:rPr>
            </w:pPr>
            <w:r w:rsidRPr="00081324">
              <w:rPr>
                <w:color w:val="000000"/>
                <w:sz w:val="20"/>
                <w:szCs w:val="20"/>
              </w:rPr>
              <w:t xml:space="preserve">«_______»________________ 20___ г. </w:t>
            </w:r>
          </w:p>
          <w:p w14:paraId="1E4F01FD" w14:textId="77777777" w:rsidR="00DA41C7" w:rsidRPr="00081324" w:rsidRDefault="00DA41C7" w:rsidP="00EB736A">
            <w:pPr>
              <w:jc w:val="both"/>
              <w:rPr>
                <w:color w:val="000000"/>
                <w:sz w:val="20"/>
                <w:szCs w:val="20"/>
              </w:rPr>
            </w:pPr>
          </w:p>
          <w:p w14:paraId="580C1595" w14:textId="77777777" w:rsidR="00DA41C7" w:rsidRPr="00081324" w:rsidRDefault="00DA41C7" w:rsidP="00EB736A">
            <w:pPr>
              <w:jc w:val="both"/>
              <w:rPr>
                <w:color w:val="000000"/>
                <w:sz w:val="20"/>
                <w:szCs w:val="20"/>
              </w:rPr>
            </w:pPr>
            <w:proofErr w:type="spellStart"/>
            <w:r w:rsidRPr="00081324">
              <w:rPr>
                <w:color w:val="000000"/>
                <w:sz w:val="20"/>
                <w:szCs w:val="20"/>
              </w:rPr>
              <w:t>м.п</w:t>
            </w:r>
            <w:proofErr w:type="spellEnd"/>
            <w:r w:rsidRPr="00081324">
              <w:rPr>
                <w:color w:val="000000"/>
                <w:sz w:val="20"/>
                <w:szCs w:val="20"/>
              </w:rPr>
              <w:t>.</w:t>
            </w:r>
          </w:p>
        </w:tc>
        <w:tc>
          <w:tcPr>
            <w:tcW w:w="5151" w:type="dxa"/>
          </w:tcPr>
          <w:p w14:paraId="1D238A17" w14:textId="77777777" w:rsidR="00AE2A96" w:rsidRPr="00081324" w:rsidRDefault="00AE2A96" w:rsidP="006A1B81">
            <w:pPr>
              <w:shd w:val="clear" w:color="auto" w:fill="FFFFFF"/>
              <w:rPr>
                <w:b/>
                <w:bCs/>
                <w:color w:val="000000"/>
                <w:sz w:val="28"/>
              </w:rPr>
            </w:pPr>
          </w:p>
          <w:p w14:paraId="471A2FE7" w14:textId="1F8CF171" w:rsidR="00AE2A96" w:rsidRPr="00081324" w:rsidRDefault="00A74721" w:rsidP="006A1B81">
            <w:pPr>
              <w:shd w:val="clear" w:color="auto" w:fill="FFFFFF"/>
              <w:rPr>
                <w:b/>
                <w:bCs/>
                <w:color w:val="000000"/>
                <w:sz w:val="28"/>
              </w:rPr>
            </w:pPr>
            <w:r>
              <w:rPr>
                <w:b/>
                <w:bCs/>
                <w:color w:val="000000"/>
                <w:sz w:val="28"/>
              </w:rPr>
              <w:t>Контрольно-</w:t>
            </w:r>
            <w:r w:rsidR="00173880" w:rsidRPr="00081324">
              <w:rPr>
                <w:b/>
                <w:bCs/>
                <w:color w:val="000000"/>
                <w:sz w:val="28"/>
              </w:rPr>
              <w:t xml:space="preserve">счетная палата </w:t>
            </w:r>
          </w:p>
          <w:p w14:paraId="62A4EAB1" w14:textId="10F3135F" w:rsidR="006A1B81" w:rsidRPr="00081324" w:rsidRDefault="00173880" w:rsidP="006A1B81">
            <w:pPr>
              <w:shd w:val="clear" w:color="auto" w:fill="FFFFFF"/>
              <w:rPr>
                <w:b/>
                <w:bCs/>
                <w:color w:val="000000"/>
                <w:sz w:val="28"/>
              </w:rPr>
            </w:pPr>
            <w:r w:rsidRPr="00081324">
              <w:rPr>
                <w:b/>
                <w:bCs/>
                <w:color w:val="000000"/>
                <w:sz w:val="28"/>
              </w:rPr>
              <w:t xml:space="preserve">Тверской </w:t>
            </w:r>
            <w:r w:rsidR="006A1B81" w:rsidRPr="00081324">
              <w:rPr>
                <w:b/>
                <w:bCs/>
                <w:color w:val="000000"/>
                <w:sz w:val="28"/>
              </w:rPr>
              <w:t xml:space="preserve"> области</w:t>
            </w:r>
          </w:p>
          <w:p w14:paraId="1AD53124" w14:textId="77777777" w:rsidR="006A1B81" w:rsidRPr="00081324" w:rsidRDefault="006A1B81" w:rsidP="006A1B81">
            <w:pPr>
              <w:shd w:val="clear" w:color="auto" w:fill="FFFFFF"/>
              <w:rPr>
                <w:color w:val="000000"/>
                <w:sz w:val="28"/>
              </w:rPr>
            </w:pPr>
          </w:p>
          <w:p w14:paraId="7FCAF18A" w14:textId="68EF6AF3" w:rsidR="006A1B81" w:rsidRPr="0086506E" w:rsidRDefault="00173880" w:rsidP="006A1B81">
            <w:pPr>
              <w:shd w:val="clear" w:color="auto" w:fill="FFFFFF"/>
              <w:rPr>
                <w:color w:val="000000"/>
                <w:sz w:val="28"/>
                <w:u w:val="single"/>
              </w:rPr>
            </w:pPr>
            <w:r w:rsidRPr="0086506E">
              <w:rPr>
                <w:color w:val="000000"/>
                <w:sz w:val="28"/>
                <w:u w:val="single"/>
              </w:rPr>
              <w:t>170100</w:t>
            </w:r>
            <w:r w:rsidR="006A1B81" w:rsidRPr="0086506E">
              <w:rPr>
                <w:color w:val="000000"/>
                <w:sz w:val="28"/>
                <w:u w:val="single"/>
              </w:rPr>
              <w:t>, г</w:t>
            </w:r>
            <w:r w:rsidR="00342C7B" w:rsidRPr="0086506E">
              <w:rPr>
                <w:color w:val="000000"/>
                <w:sz w:val="28"/>
                <w:u w:val="single"/>
              </w:rPr>
              <w:t xml:space="preserve">. </w:t>
            </w:r>
            <w:r w:rsidRPr="0086506E">
              <w:rPr>
                <w:color w:val="000000"/>
                <w:sz w:val="28"/>
                <w:u w:val="single"/>
              </w:rPr>
              <w:t>Тверь</w:t>
            </w:r>
            <w:r w:rsidR="006A1B81" w:rsidRPr="0086506E">
              <w:rPr>
                <w:color w:val="000000"/>
                <w:sz w:val="28"/>
                <w:u w:val="single"/>
              </w:rPr>
              <w:t xml:space="preserve">, ул. </w:t>
            </w:r>
            <w:r w:rsidRPr="0086506E">
              <w:rPr>
                <w:color w:val="000000"/>
                <w:sz w:val="28"/>
                <w:u w:val="single"/>
              </w:rPr>
              <w:t>Советская</w:t>
            </w:r>
            <w:r w:rsidR="006A1B81" w:rsidRPr="0086506E">
              <w:rPr>
                <w:color w:val="000000"/>
                <w:sz w:val="28"/>
                <w:u w:val="single"/>
              </w:rPr>
              <w:t xml:space="preserve">, д. </w:t>
            </w:r>
            <w:r w:rsidRPr="0086506E">
              <w:rPr>
                <w:color w:val="000000"/>
                <w:sz w:val="28"/>
                <w:u w:val="single"/>
              </w:rPr>
              <w:t>3</w:t>
            </w:r>
            <w:r w:rsidR="006A1B81" w:rsidRPr="0086506E">
              <w:rPr>
                <w:color w:val="000000"/>
                <w:sz w:val="28"/>
                <w:u w:val="single"/>
              </w:rPr>
              <w:t>3</w:t>
            </w:r>
          </w:p>
          <w:p w14:paraId="27A13591" w14:textId="77777777" w:rsidR="006A1B81" w:rsidRPr="00081324" w:rsidRDefault="006A1B81" w:rsidP="006A1B81">
            <w:pPr>
              <w:jc w:val="both"/>
              <w:rPr>
                <w:color w:val="000000"/>
                <w:sz w:val="20"/>
                <w:szCs w:val="20"/>
              </w:rPr>
            </w:pPr>
          </w:p>
          <w:p w14:paraId="228024AE" w14:textId="77777777" w:rsidR="0086506E" w:rsidRDefault="0086506E" w:rsidP="006A1B81">
            <w:pPr>
              <w:jc w:val="both"/>
              <w:rPr>
                <w:color w:val="000000"/>
                <w:sz w:val="20"/>
                <w:szCs w:val="20"/>
              </w:rPr>
            </w:pPr>
          </w:p>
          <w:p w14:paraId="6E90CE05" w14:textId="24566039" w:rsidR="006A1B81" w:rsidRDefault="00AE2A96" w:rsidP="006A1B81">
            <w:pPr>
              <w:jc w:val="both"/>
              <w:rPr>
                <w:color w:val="000000"/>
                <w:sz w:val="20"/>
                <w:szCs w:val="20"/>
              </w:rPr>
            </w:pPr>
            <w:r w:rsidRPr="00081324">
              <w:rPr>
                <w:color w:val="000000"/>
                <w:sz w:val="20"/>
                <w:szCs w:val="20"/>
              </w:rPr>
              <w:t>____________________________</w:t>
            </w:r>
            <w:r w:rsidR="006A1B81" w:rsidRPr="00081324">
              <w:rPr>
                <w:color w:val="000000"/>
                <w:sz w:val="20"/>
                <w:szCs w:val="20"/>
              </w:rPr>
              <w:t>__________________</w:t>
            </w:r>
          </w:p>
          <w:p w14:paraId="2BA9CC73" w14:textId="77777777" w:rsidR="0086506E" w:rsidRDefault="0086506E" w:rsidP="006A1B81">
            <w:pPr>
              <w:jc w:val="both"/>
              <w:rPr>
                <w:color w:val="000000"/>
                <w:sz w:val="20"/>
                <w:szCs w:val="20"/>
              </w:rPr>
            </w:pPr>
          </w:p>
          <w:p w14:paraId="2C152781" w14:textId="77777777" w:rsidR="0086506E" w:rsidRDefault="0086506E" w:rsidP="006A1B81">
            <w:pPr>
              <w:jc w:val="both"/>
              <w:rPr>
                <w:color w:val="000000"/>
                <w:sz w:val="20"/>
                <w:szCs w:val="20"/>
              </w:rPr>
            </w:pPr>
          </w:p>
          <w:p w14:paraId="42993D88" w14:textId="0BDA50B1" w:rsidR="0086506E" w:rsidRPr="00081324" w:rsidRDefault="0086506E" w:rsidP="006A1B81">
            <w:pPr>
              <w:jc w:val="both"/>
              <w:rPr>
                <w:color w:val="000000"/>
                <w:sz w:val="20"/>
                <w:szCs w:val="20"/>
              </w:rPr>
            </w:pPr>
            <w:r>
              <w:rPr>
                <w:color w:val="000000"/>
                <w:sz w:val="20"/>
                <w:szCs w:val="20"/>
              </w:rPr>
              <w:t>______________________________________________</w:t>
            </w:r>
          </w:p>
          <w:p w14:paraId="443C878F" w14:textId="77777777" w:rsidR="006A1B81" w:rsidRPr="00081324" w:rsidRDefault="006A1B81" w:rsidP="00AE2A96">
            <w:pPr>
              <w:jc w:val="center"/>
              <w:rPr>
                <w:color w:val="000000"/>
                <w:sz w:val="20"/>
                <w:szCs w:val="20"/>
              </w:rPr>
            </w:pPr>
            <w:r w:rsidRPr="00081324">
              <w:rPr>
                <w:color w:val="000000"/>
                <w:sz w:val="20"/>
                <w:szCs w:val="20"/>
              </w:rPr>
              <w:t>(должность)</w:t>
            </w:r>
          </w:p>
          <w:p w14:paraId="61294899" w14:textId="77777777" w:rsidR="006A1B81" w:rsidRPr="00081324" w:rsidRDefault="006A1B81" w:rsidP="006A1B81">
            <w:pPr>
              <w:jc w:val="both"/>
              <w:rPr>
                <w:color w:val="000000"/>
                <w:sz w:val="20"/>
                <w:szCs w:val="20"/>
              </w:rPr>
            </w:pPr>
          </w:p>
          <w:p w14:paraId="07D2F2A6" w14:textId="77777777" w:rsidR="006A1B81" w:rsidRPr="00081324" w:rsidRDefault="006A1B81" w:rsidP="006A1B81">
            <w:pPr>
              <w:jc w:val="both"/>
              <w:rPr>
                <w:color w:val="000000"/>
                <w:sz w:val="20"/>
                <w:szCs w:val="20"/>
              </w:rPr>
            </w:pPr>
            <w:r w:rsidRPr="00081324">
              <w:rPr>
                <w:color w:val="000000"/>
                <w:sz w:val="20"/>
                <w:szCs w:val="20"/>
              </w:rPr>
              <w:t>_________________             _____________________</w:t>
            </w:r>
          </w:p>
          <w:p w14:paraId="42B36E58" w14:textId="47AB96C7" w:rsidR="006A1B81" w:rsidRPr="00081324" w:rsidRDefault="006A1B81" w:rsidP="006A1B81">
            <w:pPr>
              <w:shd w:val="clear" w:color="auto" w:fill="FFFFFF"/>
              <w:rPr>
                <w:color w:val="000000"/>
                <w:sz w:val="20"/>
                <w:szCs w:val="20"/>
              </w:rPr>
            </w:pPr>
            <w:r w:rsidRPr="00081324">
              <w:rPr>
                <w:color w:val="000000"/>
                <w:sz w:val="20"/>
                <w:szCs w:val="20"/>
              </w:rPr>
              <w:t xml:space="preserve">          (подпись)                                      (Ф</w:t>
            </w:r>
            <w:r w:rsidR="0086506E">
              <w:rPr>
                <w:color w:val="000000"/>
                <w:sz w:val="20"/>
                <w:szCs w:val="20"/>
              </w:rPr>
              <w:t>.</w:t>
            </w:r>
            <w:r w:rsidRPr="00081324">
              <w:rPr>
                <w:color w:val="000000"/>
                <w:sz w:val="20"/>
                <w:szCs w:val="20"/>
              </w:rPr>
              <w:t>И</w:t>
            </w:r>
            <w:r w:rsidR="0086506E">
              <w:rPr>
                <w:color w:val="000000"/>
                <w:sz w:val="20"/>
                <w:szCs w:val="20"/>
              </w:rPr>
              <w:t>.</w:t>
            </w:r>
            <w:r w:rsidRPr="00081324">
              <w:rPr>
                <w:color w:val="000000"/>
                <w:sz w:val="20"/>
                <w:szCs w:val="20"/>
              </w:rPr>
              <w:t>О</w:t>
            </w:r>
            <w:r w:rsidR="0086506E">
              <w:rPr>
                <w:color w:val="000000"/>
                <w:sz w:val="20"/>
                <w:szCs w:val="20"/>
              </w:rPr>
              <w:t>.</w:t>
            </w:r>
            <w:r w:rsidRPr="00081324">
              <w:rPr>
                <w:color w:val="000000"/>
                <w:sz w:val="20"/>
                <w:szCs w:val="20"/>
              </w:rPr>
              <w:t>)</w:t>
            </w:r>
          </w:p>
          <w:p w14:paraId="789D0DF7" w14:textId="77777777" w:rsidR="00DA41C7" w:rsidRPr="00081324" w:rsidRDefault="00DA41C7" w:rsidP="006A1B81">
            <w:pPr>
              <w:shd w:val="clear" w:color="auto" w:fill="FFFFFF"/>
              <w:rPr>
                <w:color w:val="000000"/>
                <w:sz w:val="28"/>
              </w:rPr>
            </w:pPr>
          </w:p>
          <w:p w14:paraId="3C2DC16E" w14:textId="77777777" w:rsidR="00DA41C7" w:rsidRPr="00081324" w:rsidRDefault="00DA41C7" w:rsidP="00DA41C7">
            <w:pPr>
              <w:jc w:val="both"/>
              <w:rPr>
                <w:color w:val="000000"/>
                <w:sz w:val="20"/>
                <w:szCs w:val="20"/>
              </w:rPr>
            </w:pPr>
            <w:r w:rsidRPr="00081324">
              <w:rPr>
                <w:color w:val="000000"/>
                <w:sz w:val="20"/>
                <w:szCs w:val="20"/>
              </w:rPr>
              <w:t xml:space="preserve">«_______»________________ 20___ г. </w:t>
            </w:r>
          </w:p>
          <w:p w14:paraId="426266D0" w14:textId="77777777" w:rsidR="00DA41C7" w:rsidRPr="00081324" w:rsidRDefault="00DA41C7" w:rsidP="00DA41C7">
            <w:pPr>
              <w:jc w:val="both"/>
              <w:rPr>
                <w:color w:val="000000"/>
                <w:sz w:val="20"/>
                <w:szCs w:val="20"/>
              </w:rPr>
            </w:pPr>
          </w:p>
          <w:p w14:paraId="540F08D6" w14:textId="77777777" w:rsidR="00DA41C7" w:rsidRPr="00DA41C7" w:rsidRDefault="00DA41C7" w:rsidP="00DA41C7">
            <w:pPr>
              <w:jc w:val="both"/>
              <w:rPr>
                <w:color w:val="000000"/>
                <w:sz w:val="20"/>
                <w:szCs w:val="20"/>
              </w:rPr>
            </w:pPr>
            <w:proofErr w:type="spellStart"/>
            <w:r w:rsidRPr="00081324">
              <w:rPr>
                <w:color w:val="000000"/>
                <w:sz w:val="20"/>
                <w:szCs w:val="20"/>
              </w:rPr>
              <w:t>м.п</w:t>
            </w:r>
            <w:proofErr w:type="spellEnd"/>
            <w:r w:rsidRPr="00081324">
              <w:rPr>
                <w:color w:val="000000"/>
                <w:sz w:val="20"/>
                <w:szCs w:val="20"/>
              </w:rPr>
              <w:t>.</w:t>
            </w:r>
          </w:p>
          <w:p w14:paraId="5FD2DA53" w14:textId="77777777" w:rsidR="006A1B81" w:rsidRDefault="006A1B81" w:rsidP="00EB736A">
            <w:pPr>
              <w:jc w:val="both"/>
              <w:rPr>
                <w:b/>
                <w:bCs/>
                <w:color w:val="000000"/>
                <w:sz w:val="28"/>
              </w:rPr>
            </w:pPr>
          </w:p>
        </w:tc>
      </w:tr>
    </w:tbl>
    <w:p w14:paraId="427DE806" w14:textId="77777777" w:rsidR="006A1B81" w:rsidRDefault="006A1B81" w:rsidP="00EB736A">
      <w:pPr>
        <w:shd w:val="clear" w:color="auto" w:fill="FFFFFF"/>
        <w:jc w:val="both"/>
        <w:rPr>
          <w:b/>
          <w:bCs/>
          <w:color w:val="000000"/>
          <w:sz w:val="28"/>
        </w:rPr>
        <w:sectPr w:rsidR="006A1B81" w:rsidSect="00037191">
          <w:headerReference w:type="default" r:id="rId9"/>
          <w:footerReference w:type="even" r:id="rId10"/>
          <w:footerReference w:type="default" r:id="rId11"/>
          <w:pgSz w:w="12240" w:h="15840"/>
          <w:pgMar w:top="993" w:right="851" w:bottom="851" w:left="1560" w:header="426" w:footer="720" w:gutter="0"/>
          <w:cols w:space="720"/>
          <w:noEndnote/>
          <w:titlePg/>
          <w:docGrid w:linePitch="326"/>
        </w:sectPr>
      </w:pPr>
    </w:p>
    <w:p w14:paraId="733AF7C2" w14:textId="77777777" w:rsidR="006A1B81" w:rsidRPr="00EB736A" w:rsidRDefault="006A1B81" w:rsidP="00AE57B3">
      <w:pPr>
        <w:shd w:val="clear" w:color="auto" w:fill="FFFFFF"/>
        <w:jc w:val="both"/>
        <w:rPr>
          <w:b/>
          <w:bCs/>
          <w:color w:val="000000"/>
          <w:sz w:val="28"/>
        </w:rPr>
      </w:pPr>
    </w:p>
    <w:sectPr w:rsidR="006A1B81" w:rsidRPr="00EB736A" w:rsidSect="00037191">
      <w:type w:val="continuous"/>
      <w:pgSz w:w="12240" w:h="15840"/>
      <w:pgMar w:top="851" w:right="851" w:bottom="1021" w:left="1560" w:header="426"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DA339" w14:textId="77777777" w:rsidR="003817E9" w:rsidRDefault="003817E9">
      <w:r>
        <w:separator/>
      </w:r>
    </w:p>
  </w:endnote>
  <w:endnote w:type="continuationSeparator" w:id="0">
    <w:p w14:paraId="47EF6A76" w14:textId="77777777" w:rsidR="003817E9" w:rsidRDefault="0038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9F377" w14:textId="77777777" w:rsidR="00BB64B3" w:rsidRDefault="0068570C" w:rsidP="00DC1455">
    <w:pPr>
      <w:pStyle w:val="a5"/>
      <w:framePr w:wrap="around" w:vAnchor="text" w:hAnchor="margin" w:xAlign="right" w:y="1"/>
      <w:rPr>
        <w:rStyle w:val="a7"/>
      </w:rPr>
    </w:pPr>
    <w:r>
      <w:rPr>
        <w:rStyle w:val="a7"/>
      </w:rPr>
      <w:fldChar w:fldCharType="begin"/>
    </w:r>
    <w:r w:rsidR="00BB64B3">
      <w:rPr>
        <w:rStyle w:val="a7"/>
      </w:rPr>
      <w:instrText xml:space="preserve">PAGE  </w:instrText>
    </w:r>
    <w:r>
      <w:rPr>
        <w:rStyle w:val="a7"/>
      </w:rPr>
      <w:fldChar w:fldCharType="end"/>
    </w:r>
  </w:p>
  <w:p w14:paraId="012DE271" w14:textId="77777777" w:rsidR="00BB64B3" w:rsidRDefault="00BB64B3" w:rsidP="002260F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D104B" w14:textId="5257ED21" w:rsidR="00BB64B3" w:rsidRDefault="00BB64B3" w:rsidP="00D23886">
    <w:pPr>
      <w:pStyle w:val="a5"/>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7F6F7" w14:textId="77777777" w:rsidR="003817E9" w:rsidRDefault="003817E9">
      <w:r>
        <w:separator/>
      </w:r>
    </w:p>
  </w:footnote>
  <w:footnote w:type="continuationSeparator" w:id="0">
    <w:p w14:paraId="5E241B56" w14:textId="77777777" w:rsidR="003817E9" w:rsidRDefault="003817E9">
      <w:r>
        <w:continuationSeparator/>
      </w:r>
    </w:p>
  </w:footnote>
  <w:footnote w:id="1">
    <w:p w14:paraId="000A07F8" w14:textId="14EADDC4" w:rsidR="007E3644" w:rsidRPr="00A46B09" w:rsidRDefault="007E3644">
      <w:pPr>
        <w:pStyle w:val="af2"/>
      </w:pPr>
      <w:r w:rsidRPr="00A46B09">
        <w:rPr>
          <w:rStyle w:val="af4"/>
        </w:rPr>
        <w:footnoteRef/>
      </w:r>
      <w:r w:rsidR="00C46EA5">
        <w:t> </w:t>
      </w:r>
      <w:r w:rsidRPr="00A46B09">
        <w:t>Далее, при совместно</w:t>
      </w:r>
      <w:r w:rsidR="00C46EA5">
        <w:t>м упоминании по тексту Закона № 6-ФЗ и Закона № </w:t>
      </w:r>
      <w:r w:rsidRPr="00A46B09">
        <w:t>51-ЗО, – «законодательство о внешнем финансовом контроле»;</w:t>
      </w:r>
    </w:p>
  </w:footnote>
  <w:footnote w:id="2">
    <w:p w14:paraId="16A8138A" w14:textId="68B52A18" w:rsidR="009A2D85" w:rsidRPr="00A46B09" w:rsidRDefault="009A2D85" w:rsidP="00F57587">
      <w:pPr>
        <w:autoSpaceDE w:val="0"/>
        <w:autoSpaceDN w:val="0"/>
        <w:adjustRightInd w:val="0"/>
        <w:jc w:val="both"/>
        <w:rPr>
          <w:sz w:val="20"/>
          <w:szCs w:val="20"/>
        </w:rPr>
      </w:pPr>
      <w:r w:rsidRPr="00C46EA5">
        <w:rPr>
          <w:rStyle w:val="af4"/>
          <w:sz w:val="20"/>
          <w:szCs w:val="20"/>
        </w:rPr>
        <w:footnoteRef/>
      </w:r>
      <w:r w:rsidR="00C46EA5">
        <w:rPr>
          <w:sz w:val="20"/>
          <w:szCs w:val="20"/>
        </w:rPr>
        <w:t> </w:t>
      </w:r>
      <w:r w:rsidR="00F57587" w:rsidRPr="00A46B09">
        <w:rPr>
          <w:sz w:val="20"/>
          <w:szCs w:val="20"/>
        </w:rPr>
        <w:t xml:space="preserve">Здесь и </w:t>
      </w:r>
      <w:r w:rsidR="00F34192" w:rsidRPr="00A46B09">
        <w:rPr>
          <w:sz w:val="20"/>
          <w:szCs w:val="20"/>
        </w:rPr>
        <w:t xml:space="preserve">далее </w:t>
      </w:r>
      <w:r w:rsidR="00F57587" w:rsidRPr="00A46B09">
        <w:rPr>
          <w:sz w:val="20"/>
          <w:szCs w:val="20"/>
        </w:rPr>
        <w:t>по тексту указывается н</w:t>
      </w:r>
      <w:r w:rsidRPr="00A46B09">
        <w:rPr>
          <w:sz w:val="20"/>
          <w:szCs w:val="20"/>
        </w:rPr>
        <w:t>аименование представительно</w:t>
      </w:r>
      <w:r w:rsidR="00C46EA5">
        <w:rPr>
          <w:sz w:val="20"/>
          <w:szCs w:val="20"/>
        </w:rPr>
        <w:t>го органа в соответствии со ст. </w:t>
      </w:r>
      <w:r w:rsidRPr="00A46B09">
        <w:rPr>
          <w:sz w:val="20"/>
          <w:szCs w:val="20"/>
        </w:rPr>
        <w:t>1 закона Т</w:t>
      </w:r>
      <w:r w:rsidR="00C46EA5">
        <w:rPr>
          <w:sz w:val="20"/>
          <w:szCs w:val="20"/>
        </w:rPr>
        <w:t>верской области от 14.04.2005 № </w:t>
      </w:r>
      <w:r w:rsidRPr="00A46B09">
        <w:rPr>
          <w:sz w:val="20"/>
          <w:szCs w:val="20"/>
        </w:rPr>
        <w:t>61-ЗО «Об установлении наименований органов местного самоуправления муниципальных образований Тверской области», уставом муниципального образования</w:t>
      </w:r>
      <w:r w:rsidR="00C54594" w:rsidRPr="00A46B09">
        <w:rPr>
          <w:sz w:val="20"/>
          <w:szCs w:val="20"/>
        </w:rPr>
        <w:t>;</w:t>
      </w:r>
    </w:p>
  </w:footnote>
  <w:footnote w:id="3">
    <w:p w14:paraId="3914FF25" w14:textId="6776E6C5" w:rsidR="00F57587" w:rsidRPr="00A46B09" w:rsidRDefault="00F57587">
      <w:pPr>
        <w:pStyle w:val="af2"/>
      </w:pPr>
      <w:r w:rsidRPr="00A46B09">
        <w:rPr>
          <w:rStyle w:val="af4"/>
        </w:rPr>
        <w:footnoteRef/>
      </w:r>
      <w:r w:rsidR="00C46EA5">
        <w:t> </w:t>
      </w:r>
      <w:r w:rsidR="005234A4" w:rsidRPr="00A46B09">
        <w:t>Указыва</w:t>
      </w:r>
      <w:r w:rsidR="001B2F77">
        <w:t>ю</w:t>
      </w:r>
      <w:r w:rsidR="005234A4" w:rsidRPr="00A46B09">
        <w:t>тся соответствующи</w:t>
      </w:r>
      <w:r w:rsidRPr="00A46B09">
        <w:t xml:space="preserve">е </w:t>
      </w:r>
      <w:r w:rsidR="005234A4" w:rsidRPr="00A46B09">
        <w:t xml:space="preserve">реквизиты и </w:t>
      </w:r>
      <w:r w:rsidRPr="00A46B09">
        <w:t>наименование решения представительного органа.</w:t>
      </w:r>
    </w:p>
  </w:footnote>
  <w:footnote w:id="4">
    <w:p w14:paraId="0B7F9C42" w14:textId="0284B1DA" w:rsidR="00B55EB1" w:rsidRDefault="00B55EB1">
      <w:pPr>
        <w:pStyle w:val="af2"/>
      </w:pPr>
      <w:r w:rsidRPr="00804B92">
        <w:rPr>
          <w:rStyle w:val="af4"/>
        </w:rPr>
        <w:footnoteRef/>
      </w:r>
      <w:r w:rsidRPr="00804B92">
        <w:t xml:space="preserve"> </w:t>
      </w:r>
      <w:r w:rsidR="00A026A0" w:rsidRPr="00804B92">
        <w:t>В</w:t>
      </w:r>
      <w:r w:rsidRPr="00804B92">
        <w:t xml:space="preserve"> соответствии с </w:t>
      </w:r>
      <w:r w:rsidR="00C46EA5">
        <w:t>п. </w:t>
      </w:r>
      <w:r w:rsidR="004E78A3">
        <w:t xml:space="preserve">5 </w:t>
      </w:r>
      <w:r w:rsidR="00C46EA5">
        <w:t>ч. </w:t>
      </w:r>
      <w:r w:rsidR="00A026A0" w:rsidRPr="00804B92">
        <w:t>5</w:t>
      </w:r>
      <w:r w:rsidR="00C46EA5">
        <w:t xml:space="preserve"> ст. 22.1 Закона № </w:t>
      </w:r>
      <w:r w:rsidRPr="00804B92">
        <w:t>51-ЗО</w:t>
      </w:r>
      <w:r w:rsidR="00A026A0" w:rsidRPr="00804B92">
        <w:t xml:space="preserve"> срок действия соглашения составляет не менее 3 лет</w:t>
      </w:r>
      <w:r w:rsidR="00C46EA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554339"/>
      <w:docPartObj>
        <w:docPartGallery w:val="Page Numbers (Top of Page)"/>
        <w:docPartUnique/>
      </w:docPartObj>
    </w:sdtPr>
    <w:sdtEndPr/>
    <w:sdtContent>
      <w:p w14:paraId="5F5CA7A9" w14:textId="0380FDE7" w:rsidR="00D23886" w:rsidRDefault="00D23886">
        <w:pPr>
          <w:pStyle w:val="ae"/>
          <w:jc w:val="center"/>
        </w:pPr>
        <w:r>
          <w:fldChar w:fldCharType="begin"/>
        </w:r>
        <w:r>
          <w:instrText>PAGE   \* MERGEFORMAT</w:instrText>
        </w:r>
        <w:r>
          <w:fldChar w:fldCharType="separate"/>
        </w:r>
        <w:r w:rsidR="00284E55">
          <w:rPr>
            <w:noProof/>
          </w:rPr>
          <w:t>7</w:t>
        </w:r>
        <w:r>
          <w:fldChar w:fldCharType="end"/>
        </w:r>
      </w:p>
    </w:sdtContent>
  </w:sdt>
  <w:p w14:paraId="63EB8635" w14:textId="77777777" w:rsidR="00D23886" w:rsidRDefault="00D2388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1CFF"/>
    <w:multiLevelType w:val="hybridMultilevel"/>
    <w:tmpl w:val="968CEBC0"/>
    <w:lvl w:ilvl="0" w:tplc="5D2E42D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50CF5EC1"/>
    <w:multiLevelType w:val="hybridMultilevel"/>
    <w:tmpl w:val="16704340"/>
    <w:lvl w:ilvl="0" w:tplc="AA78431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52A4147E"/>
    <w:multiLevelType w:val="hybridMultilevel"/>
    <w:tmpl w:val="931862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9265A15"/>
    <w:multiLevelType w:val="hybridMultilevel"/>
    <w:tmpl w:val="E218570E"/>
    <w:lvl w:ilvl="0" w:tplc="EEEA321C">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5CE5348"/>
    <w:multiLevelType w:val="hybridMultilevel"/>
    <w:tmpl w:val="F00484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23E0F06"/>
    <w:multiLevelType w:val="hybridMultilevel"/>
    <w:tmpl w:val="4434F966"/>
    <w:lvl w:ilvl="0" w:tplc="54BC1BE4">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7D544BDF"/>
    <w:multiLevelType w:val="hybridMultilevel"/>
    <w:tmpl w:val="230873E2"/>
    <w:lvl w:ilvl="0" w:tplc="1EECA8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45"/>
    <w:rsid w:val="00003A9E"/>
    <w:rsid w:val="00005BBC"/>
    <w:rsid w:val="00011AB6"/>
    <w:rsid w:val="00012FAF"/>
    <w:rsid w:val="00015DEC"/>
    <w:rsid w:val="000215BD"/>
    <w:rsid w:val="00023EC6"/>
    <w:rsid w:val="00023FD7"/>
    <w:rsid w:val="00025B3A"/>
    <w:rsid w:val="00026311"/>
    <w:rsid w:val="00027CA1"/>
    <w:rsid w:val="00030891"/>
    <w:rsid w:val="00030A53"/>
    <w:rsid w:val="00030B7E"/>
    <w:rsid w:val="0003460A"/>
    <w:rsid w:val="00036D94"/>
    <w:rsid w:val="00037191"/>
    <w:rsid w:val="00041C70"/>
    <w:rsid w:val="00042AF7"/>
    <w:rsid w:val="00043C19"/>
    <w:rsid w:val="000501A9"/>
    <w:rsid w:val="000534A8"/>
    <w:rsid w:val="00053780"/>
    <w:rsid w:val="0005600F"/>
    <w:rsid w:val="0005652E"/>
    <w:rsid w:val="00056A59"/>
    <w:rsid w:val="00056E5A"/>
    <w:rsid w:val="00057070"/>
    <w:rsid w:val="00057531"/>
    <w:rsid w:val="00060A2D"/>
    <w:rsid w:val="0006140D"/>
    <w:rsid w:val="00062AAC"/>
    <w:rsid w:val="00064C4C"/>
    <w:rsid w:val="0006618B"/>
    <w:rsid w:val="00066E23"/>
    <w:rsid w:val="000701B5"/>
    <w:rsid w:val="000737A6"/>
    <w:rsid w:val="00076A6A"/>
    <w:rsid w:val="00076E3A"/>
    <w:rsid w:val="00081324"/>
    <w:rsid w:val="0008176C"/>
    <w:rsid w:val="00082455"/>
    <w:rsid w:val="00084C98"/>
    <w:rsid w:val="00085634"/>
    <w:rsid w:val="00087294"/>
    <w:rsid w:val="00087BF1"/>
    <w:rsid w:val="00087F00"/>
    <w:rsid w:val="000909CB"/>
    <w:rsid w:val="0009197C"/>
    <w:rsid w:val="00092906"/>
    <w:rsid w:val="00093DCE"/>
    <w:rsid w:val="00094A44"/>
    <w:rsid w:val="00094FB4"/>
    <w:rsid w:val="000A2209"/>
    <w:rsid w:val="000A279F"/>
    <w:rsid w:val="000A3582"/>
    <w:rsid w:val="000A3C4E"/>
    <w:rsid w:val="000A5319"/>
    <w:rsid w:val="000A56AF"/>
    <w:rsid w:val="000A745E"/>
    <w:rsid w:val="000B0BB9"/>
    <w:rsid w:val="000B0C2A"/>
    <w:rsid w:val="000B1920"/>
    <w:rsid w:val="000B46DC"/>
    <w:rsid w:val="000B61E7"/>
    <w:rsid w:val="000B7FB8"/>
    <w:rsid w:val="000C0417"/>
    <w:rsid w:val="000C171D"/>
    <w:rsid w:val="000C18A1"/>
    <w:rsid w:val="000C3102"/>
    <w:rsid w:val="000C3505"/>
    <w:rsid w:val="000C67B3"/>
    <w:rsid w:val="000D013C"/>
    <w:rsid w:val="000D2643"/>
    <w:rsid w:val="000D3552"/>
    <w:rsid w:val="000D6F3B"/>
    <w:rsid w:val="000D7511"/>
    <w:rsid w:val="000D7752"/>
    <w:rsid w:val="000E1BBD"/>
    <w:rsid w:val="000E5BD8"/>
    <w:rsid w:val="000E64EA"/>
    <w:rsid w:val="000E6981"/>
    <w:rsid w:val="000F26C3"/>
    <w:rsid w:val="000F43C7"/>
    <w:rsid w:val="000F4622"/>
    <w:rsid w:val="000F463A"/>
    <w:rsid w:val="000F6A57"/>
    <w:rsid w:val="000F6B87"/>
    <w:rsid w:val="00100123"/>
    <w:rsid w:val="00100F5F"/>
    <w:rsid w:val="00101ABF"/>
    <w:rsid w:val="001037E8"/>
    <w:rsid w:val="00103ADB"/>
    <w:rsid w:val="00104570"/>
    <w:rsid w:val="00106384"/>
    <w:rsid w:val="00106956"/>
    <w:rsid w:val="0010780B"/>
    <w:rsid w:val="0011649A"/>
    <w:rsid w:val="00116570"/>
    <w:rsid w:val="00116C0F"/>
    <w:rsid w:val="00117106"/>
    <w:rsid w:val="0012311C"/>
    <w:rsid w:val="00125D43"/>
    <w:rsid w:val="00127C9F"/>
    <w:rsid w:val="00131010"/>
    <w:rsid w:val="001325C0"/>
    <w:rsid w:val="0013452D"/>
    <w:rsid w:val="0013565F"/>
    <w:rsid w:val="001417E1"/>
    <w:rsid w:val="00141E6D"/>
    <w:rsid w:val="001420EC"/>
    <w:rsid w:val="00142F9C"/>
    <w:rsid w:val="001450FF"/>
    <w:rsid w:val="001453DF"/>
    <w:rsid w:val="0014784A"/>
    <w:rsid w:val="001524D2"/>
    <w:rsid w:val="00153668"/>
    <w:rsid w:val="00160D12"/>
    <w:rsid w:val="00162F9E"/>
    <w:rsid w:val="0016537F"/>
    <w:rsid w:val="0016644E"/>
    <w:rsid w:val="001707FB"/>
    <w:rsid w:val="00172E17"/>
    <w:rsid w:val="00173880"/>
    <w:rsid w:val="0017493C"/>
    <w:rsid w:val="00176A1B"/>
    <w:rsid w:val="00176F3B"/>
    <w:rsid w:val="00177016"/>
    <w:rsid w:val="0018025F"/>
    <w:rsid w:val="00181031"/>
    <w:rsid w:val="0018158A"/>
    <w:rsid w:val="00185A95"/>
    <w:rsid w:val="001869F5"/>
    <w:rsid w:val="00191B16"/>
    <w:rsid w:val="00191F50"/>
    <w:rsid w:val="00192410"/>
    <w:rsid w:val="001926DE"/>
    <w:rsid w:val="00192728"/>
    <w:rsid w:val="00192753"/>
    <w:rsid w:val="00192B03"/>
    <w:rsid w:val="00194364"/>
    <w:rsid w:val="00195204"/>
    <w:rsid w:val="001963FA"/>
    <w:rsid w:val="00197CCF"/>
    <w:rsid w:val="001A144B"/>
    <w:rsid w:val="001A19E5"/>
    <w:rsid w:val="001A1AD6"/>
    <w:rsid w:val="001A5416"/>
    <w:rsid w:val="001A5CDF"/>
    <w:rsid w:val="001B0CC5"/>
    <w:rsid w:val="001B1402"/>
    <w:rsid w:val="001B2529"/>
    <w:rsid w:val="001B2F77"/>
    <w:rsid w:val="001B30BD"/>
    <w:rsid w:val="001B4731"/>
    <w:rsid w:val="001C0542"/>
    <w:rsid w:val="001C1291"/>
    <w:rsid w:val="001C16BC"/>
    <w:rsid w:val="001C317B"/>
    <w:rsid w:val="001C4CA0"/>
    <w:rsid w:val="001C4E3E"/>
    <w:rsid w:val="001C5863"/>
    <w:rsid w:val="001C69A3"/>
    <w:rsid w:val="001C6E15"/>
    <w:rsid w:val="001C75E9"/>
    <w:rsid w:val="001C7D0C"/>
    <w:rsid w:val="001D343B"/>
    <w:rsid w:val="001D3A26"/>
    <w:rsid w:val="001D5F82"/>
    <w:rsid w:val="001D7AC2"/>
    <w:rsid w:val="001E0E20"/>
    <w:rsid w:val="001E1CA4"/>
    <w:rsid w:val="001E2F41"/>
    <w:rsid w:val="001E36C4"/>
    <w:rsid w:val="001E55B6"/>
    <w:rsid w:val="001E5EC7"/>
    <w:rsid w:val="001E6E51"/>
    <w:rsid w:val="001E7BC3"/>
    <w:rsid w:val="001F23F3"/>
    <w:rsid w:val="001F2FAF"/>
    <w:rsid w:val="001F422C"/>
    <w:rsid w:val="001F42C0"/>
    <w:rsid w:val="001F5226"/>
    <w:rsid w:val="00200031"/>
    <w:rsid w:val="00200616"/>
    <w:rsid w:val="002011C1"/>
    <w:rsid w:val="0020234A"/>
    <w:rsid w:val="00204334"/>
    <w:rsid w:val="00204CCD"/>
    <w:rsid w:val="00207898"/>
    <w:rsid w:val="002153D8"/>
    <w:rsid w:val="00215670"/>
    <w:rsid w:val="002211CD"/>
    <w:rsid w:val="002219E6"/>
    <w:rsid w:val="002260FE"/>
    <w:rsid w:val="00226738"/>
    <w:rsid w:val="002318EE"/>
    <w:rsid w:val="00232039"/>
    <w:rsid w:val="002335E5"/>
    <w:rsid w:val="0023416C"/>
    <w:rsid w:val="0023472C"/>
    <w:rsid w:val="0023668C"/>
    <w:rsid w:val="00240557"/>
    <w:rsid w:val="00240A0F"/>
    <w:rsid w:val="00241337"/>
    <w:rsid w:val="00242864"/>
    <w:rsid w:val="00250AF5"/>
    <w:rsid w:val="002527EC"/>
    <w:rsid w:val="002544CE"/>
    <w:rsid w:val="0025561D"/>
    <w:rsid w:val="002563F8"/>
    <w:rsid w:val="002572BA"/>
    <w:rsid w:val="00257536"/>
    <w:rsid w:val="00257B51"/>
    <w:rsid w:val="002616FF"/>
    <w:rsid w:val="00262FED"/>
    <w:rsid w:val="002630FC"/>
    <w:rsid w:val="00263391"/>
    <w:rsid w:val="0026379B"/>
    <w:rsid w:val="00263EC7"/>
    <w:rsid w:val="0026481E"/>
    <w:rsid w:val="00264B72"/>
    <w:rsid w:val="002679BC"/>
    <w:rsid w:val="0027042D"/>
    <w:rsid w:val="00272197"/>
    <w:rsid w:val="002735B8"/>
    <w:rsid w:val="002753EF"/>
    <w:rsid w:val="00275D5B"/>
    <w:rsid w:val="00277FA3"/>
    <w:rsid w:val="00282901"/>
    <w:rsid w:val="00283738"/>
    <w:rsid w:val="00284E55"/>
    <w:rsid w:val="00286E65"/>
    <w:rsid w:val="00287028"/>
    <w:rsid w:val="00287F7B"/>
    <w:rsid w:val="0029119D"/>
    <w:rsid w:val="0029292F"/>
    <w:rsid w:val="002938B0"/>
    <w:rsid w:val="0029476C"/>
    <w:rsid w:val="002957DF"/>
    <w:rsid w:val="00296D9A"/>
    <w:rsid w:val="002A6494"/>
    <w:rsid w:val="002B12E1"/>
    <w:rsid w:val="002B32F9"/>
    <w:rsid w:val="002B4168"/>
    <w:rsid w:val="002B4DFF"/>
    <w:rsid w:val="002B4FDD"/>
    <w:rsid w:val="002B6CAA"/>
    <w:rsid w:val="002B71CB"/>
    <w:rsid w:val="002C0A8C"/>
    <w:rsid w:val="002C2868"/>
    <w:rsid w:val="002C28EF"/>
    <w:rsid w:val="002C5868"/>
    <w:rsid w:val="002C6C2B"/>
    <w:rsid w:val="002C7EB5"/>
    <w:rsid w:val="002D092A"/>
    <w:rsid w:val="002D1FD9"/>
    <w:rsid w:val="002E1365"/>
    <w:rsid w:val="002E1C84"/>
    <w:rsid w:val="002E21F5"/>
    <w:rsid w:val="002E424F"/>
    <w:rsid w:val="002F4322"/>
    <w:rsid w:val="002F6823"/>
    <w:rsid w:val="003012B9"/>
    <w:rsid w:val="0030259C"/>
    <w:rsid w:val="003034F2"/>
    <w:rsid w:val="00303FAC"/>
    <w:rsid w:val="003040D2"/>
    <w:rsid w:val="003051AA"/>
    <w:rsid w:val="003055A8"/>
    <w:rsid w:val="003076A0"/>
    <w:rsid w:val="0031186A"/>
    <w:rsid w:val="003118E7"/>
    <w:rsid w:val="003128CA"/>
    <w:rsid w:val="00313668"/>
    <w:rsid w:val="00313D53"/>
    <w:rsid w:val="00314245"/>
    <w:rsid w:val="00314B3B"/>
    <w:rsid w:val="003153C2"/>
    <w:rsid w:val="0031604B"/>
    <w:rsid w:val="003174D2"/>
    <w:rsid w:val="00321848"/>
    <w:rsid w:val="00322262"/>
    <w:rsid w:val="003230DA"/>
    <w:rsid w:val="003305F1"/>
    <w:rsid w:val="00330925"/>
    <w:rsid w:val="0033191D"/>
    <w:rsid w:val="00332D83"/>
    <w:rsid w:val="00332FBE"/>
    <w:rsid w:val="00333A1B"/>
    <w:rsid w:val="0033591A"/>
    <w:rsid w:val="003361B1"/>
    <w:rsid w:val="00340483"/>
    <w:rsid w:val="003406F0"/>
    <w:rsid w:val="00342C7B"/>
    <w:rsid w:val="00347144"/>
    <w:rsid w:val="00347CC1"/>
    <w:rsid w:val="003500FD"/>
    <w:rsid w:val="00351286"/>
    <w:rsid w:val="00351540"/>
    <w:rsid w:val="0035271B"/>
    <w:rsid w:val="00353311"/>
    <w:rsid w:val="00354664"/>
    <w:rsid w:val="00354C20"/>
    <w:rsid w:val="003560FE"/>
    <w:rsid w:val="00360EDA"/>
    <w:rsid w:val="00364611"/>
    <w:rsid w:val="00364E4F"/>
    <w:rsid w:val="003715DE"/>
    <w:rsid w:val="00372503"/>
    <w:rsid w:val="00373432"/>
    <w:rsid w:val="00373F0A"/>
    <w:rsid w:val="003768CC"/>
    <w:rsid w:val="003771BB"/>
    <w:rsid w:val="003814C5"/>
    <w:rsid w:val="00381649"/>
    <w:rsid w:val="003817E9"/>
    <w:rsid w:val="00381831"/>
    <w:rsid w:val="003839F2"/>
    <w:rsid w:val="0038455E"/>
    <w:rsid w:val="00387C6A"/>
    <w:rsid w:val="00392337"/>
    <w:rsid w:val="00393E09"/>
    <w:rsid w:val="00395262"/>
    <w:rsid w:val="003A14F0"/>
    <w:rsid w:val="003A3AD2"/>
    <w:rsid w:val="003A467C"/>
    <w:rsid w:val="003A5DDE"/>
    <w:rsid w:val="003B3375"/>
    <w:rsid w:val="003B3CE3"/>
    <w:rsid w:val="003B4FD6"/>
    <w:rsid w:val="003B63DB"/>
    <w:rsid w:val="003B6914"/>
    <w:rsid w:val="003B74E6"/>
    <w:rsid w:val="003B7674"/>
    <w:rsid w:val="003B7A53"/>
    <w:rsid w:val="003B7D6C"/>
    <w:rsid w:val="003C408C"/>
    <w:rsid w:val="003C6820"/>
    <w:rsid w:val="003D43D0"/>
    <w:rsid w:val="003D74A7"/>
    <w:rsid w:val="003E1276"/>
    <w:rsid w:val="003E2EFB"/>
    <w:rsid w:val="003E3E8E"/>
    <w:rsid w:val="003E5956"/>
    <w:rsid w:val="003F0741"/>
    <w:rsid w:val="003F197C"/>
    <w:rsid w:val="003F4B39"/>
    <w:rsid w:val="003F4EF9"/>
    <w:rsid w:val="004001C1"/>
    <w:rsid w:val="00401986"/>
    <w:rsid w:val="00401D8F"/>
    <w:rsid w:val="00402FB4"/>
    <w:rsid w:val="004039F9"/>
    <w:rsid w:val="00403D74"/>
    <w:rsid w:val="0040599D"/>
    <w:rsid w:val="00406752"/>
    <w:rsid w:val="00410413"/>
    <w:rsid w:val="00412A9D"/>
    <w:rsid w:val="0041301A"/>
    <w:rsid w:val="004156EC"/>
    <w:rsid w:val="0041619C"/>
    <w:rsid w:val="00420EAC"/>
    <w:rsid w:val="004211ED"/>
    <w:rsid w:val="004229A9"/>
    <w:rsid w:val="00423953"/>
    <w:rsid w:val="004264DF"/>
    <w:rsid w:val="00433C28"/>
    <w:rsid w:val="00435C73"/>
    <w:rsid w:val="00436182"/>
    <w:rsid w:val="004371B3"/>
    <w:rsid w:val="004402D1"/>
    <w:rsid w:val="00440596"/>
    <w:rsid w:val="004439B7"/>
    <w:rsid w:val="00445A8F"/>
    <w:rsid w:val="00445F30"/>
    <w:rsid w:val="00446100"/>
    <w:rsid w:val="00447545"/>
    <w:rsid w:val="004478BF"/>
    <w:rsid w:val="00447D54"/>
    <w:rsid w:val="00450E91"/>
    <w:rsid w:val="00455923"/>
    <w:rsid w:val="004600B9"/>
    <w:rsid w:val="004628F6"/>
    <w:rsid w:val="00463F21"/>
    <w:rsid w:val="00464778"/>
    <w:rsid w:val="0046591C"/>
    <w:rsid w:val="00471486"/>
    <w:rsid w:val="00474A0F"/>
    <w:rsid w:val="00476A38"/>
    <w:rsid w:val="00480738"/>
    <w:rsid w:val="00482CD5"/>
    <w:rsid w:val="00483811"/>
    <w:rsid w:val="00484F73"/>
    <w:rsid w:val="00486651"/>
    <w:rsid w:val="004878D3"/>
    <w:rsid w:val="004940AB"/>
    <w:rsid w:val="00494BD3"/>
    <w:rsid w:val="00494C78"/>
    <w:rsid w:val="00497875"/>
    <w:rsid w:val="00497F7E"/>
    <w:rsid w:val="004A2AC9"/>
    <w:rsid w:val="004A3ACF"/>
    <w:rsid w:val="004A440A"/>
    <w:rsid w:val="004A4E72"/>
    <w:rsid w:val="004A6DFF"/>
    <w:rsid w:val="004A71D9"/>
    <w:rsid w:val="004A7995"/>
    <w:rsid w:val="004B2074"/>
    <w:rsid w:val="004B4366"/>
    <w:rsid w:val="004B47F3"/>
    <w:rsid w:val="004B59FD"/>
    <w:rsid w:val="004B6ED3"/>
    <w:rsid w:val="004B7CB7"/>
    <w:rsid w:val="004C1505"/>
    <w:rsid w:val="004C1713"/>
    <w:rsid w:val="004C301F"/>
    <w:rsid w:val="004C3E59"/>
    <w:rsid w:val="004C7CF1"/>
    <w:rsid w:val="004D3876"/>
    <w:rsid w:val="004D4207"/>
    <w:rsid w:val="004D62A9"/>
    <w:rsid w:val="004D7C43"/>
    <w:rsid w:val="004E07D3"/>
    <w:rsid w:val="004E0A37"/>
    <w:rsid w:val="004E0AB5"/>
    <w:rsid w:val="004E0E7D"/>
    <w:rsid w:val="004E1B32"/>
    <w:rsid w:val="004E43BF"/>
    <w:rsid w:val="004E4AA9"/>
    <w:rsid w:val="004E78A3"/>
    <w:rsid w:val="004E7F30"/>
    <w:rsid w:val="004F179B"/>
    <w:rsid w:val="004F3192"/>
    <w:rsid w:val="004F63B3"/>
    <w:rsid w:val="004F7D7B"/>
    <w:rsid w:val="00500784"/>
    <w:rsid w:val="00500906"/>
    <w:rsid w:val="00500B71"/>
    <w:rsid w:val="005027C0"/>
    <w:rsid w:val="00503EC5"/>
    <w:rsid w:val="005043DA"/>
    <w:rsid w:val="005074F8"/>
    <w:rsid w:val="00512256"/>
    <w:rsid w:val="00512D49"/>
    <w:rsid w:val="005131D2"/>
    <w:rsid w:val="00514128"/>
    <w:rsid w:val="00514D6A"/>
    <w:rsid w:val="00515776"/>
    <w:rsid w:val="0051590B"/>
    <w:rsid w:val="005168E0"/>
    <w:rsid w:val="00517CC4"/>
    <w:rsid w:val="00517D49"/>
    <w:rsid w:val="005206A3"/>
    <w:rsid w:val="005218DA"/>
    <w:rsid w:val="00522F8D"/>
    <w:rsid w:val="005234A4"/>
    <w:rsid w:val="005240E4"/>
    <w:rsid w:val="00524D77"/>
    <w:rsid w:val="005254B9"/>
    <w:rsid w:val="00526418"/>
    <w:rsid w:val="0053021B"/>
    <w:rsid w:val="00532475"/>
    <w:rsid w:val="0053477E"/>
    <w:rsid w:val="00534ADA"/>
    <w:rsid w:val="00541480"/>
    <w:rsid w:val="00544700"/>
    <w:rsid w:val="00546ED1"/>
    <w:rsid w:val="00547013"/>
    <w:rsid w:val="00547AB6"/>
    <w:rsid w:val="0055227C"/>
    <w:rsid w:val="005540ED"/>
    <w:rsid w:val="00557184"/>
    <w:rsid w:val="005606AA"/>
    <w:rsid w:val="005643EE"/>
    <w:rsid w:val="005658C1"/>
    <w:rsid w:val="00565D71"/>
    <w:rsid w:val="0056647A"/>
    <w:rsid w:val="005716F5"/>
    <w:rsid w:val="0057391C"/>
    <w:rsid w:val="005758CA"/>
    <w:rsid w:val="0057621E"/>
    <w:rsid w:val="005766F1"/>
    <w:rsid w:val="00576FCF"/>
    <w:rsid w:val="00577035"/>
    <w:rsid w:val="00577C2F"/>
    <w:rsid w:val="0058090F"/>
    <w:rsid w:val="00580C59"/>
    <w:rsid w:val="00581BFC"/>
    <w:rsid w:val="00582088"/>
    <w:rsid w:val="00582932"/>
    <w:rsid w:val="00590066"/>
    <w:rsid w:val="00591AEB"/>
    <w:rsid w:val="00592BDB"/>
    <w:rsid w:val="005938EC"/>
    <w:rsid w:val="00593EE9"/>
    <w:rsid w:val="00593FAE"/>
    <w:rsid w:val="00594D0B"/>
    <w:rsid w:val="00595154"/>
    <w:rsid w:val="00596CF7"/>
    <w:rsid w:val="005A116F"/>
    <w:rsid w:val="005A1EE9"/>
    <w:rsid w:val="005A4868"/>
    <w:rsid w:val="005A5841"/>
    <w:rsid w:val="005B1FAB"/>
    <w:rsid w:val="005B48BB"/>
    <w:rsid w:val="005B5E5B"/>
    <w:rsid w:val="005B6149"/>
    <w:rsid w:val="005B6C02"/>
    <w:rsid w:val="005B6EBA"/>
    <w:rsid w:val="005B7D9A"/>
    <w:rsid w:val="005C0396"/>
    <w:rsid w:val="005C13F4"/>
    <w:rsid w:val="005C5B78"/>
    <w:rsid w:val="005D01A4"/>
    <w:rsid w:val="005D03BC"/>
    <w:rsid w:val="005D0C45"/>
    <w:rsid w:val="005D399D"/>
    <w:rsid w:val="005D3E2C"/>
    <w:rsid w:val="005D4018"/>
    <w:rsid w:val="005D61C2"/>
    <w:rsid w:val="005D7EF5"/>
    <w:rsid w:val="005E1390"/>
    <w:rsid w:val="005E14DC"/>
    <w:rsid w:val="005E2EAB"/>
    <w:rsid w:val="005E30F1"/>
    <w:rsid w:val="005E498D"/>
    <w:rsid w:val="005E56CA"/>
    <w:rsid w:val="005E57DC"/>
    <w:rsid w:val="005E6F45"/>
    <w:rsid w:val="005F02AA"/>
    <w:rsid w:val="005F0972"/>
    <w:rsid w:val="005F0B37"/>
    <w:rsid w:val="005F0D02"/>
    <w:rsid w:val="005F14F7"/>
    <w:rsid w:val="005F30CE"/>
    <w:rsid w:val="005F41FF"/>
    <w:rsid w:val="005F424D"/>
    <w:rsid w:val="005F61CB"/>
    <w:rsid w:val="005F61D1"/>
    <w:rsid w:val="00600154"/>
    <w:rsid w:val="0060337C"/>
    <w:rsid w:val="0060341D"/>
    <w:rsid w:val="00605AED"/>
    <w:rsid w:val="00606620"/>
    <w:rsid w:val="00610D02"/>
    <w:rsid w:val="006117E2"/>
    <w:rsid w:val="006127A2"/>
    <w:rsid w:val="00614D57"/>
    <w:rsid w:val="006217AB"/>
    <w:rsid w:val="00623042"/>
    <w:rsid w:val="00626018"/>
    <w:rsid w:val="00626226"/>
    <w:rsid w:val="0062624E"/>
    <w:rsid w:val="00627DD0"/>
    <w:rsid w:val="006329FE"/>
    <w:rsid w:val="006343C4"/>
    <w:rsid w:val="006358E6"/>
    <w:rsid w:val="00635DDA"/>
    <w:rsid w:val="00635EE7"/>
    <w:rsid w:val="006374FD"/>
    <w:rsid w:val="0063787C"/>
    <w:rsid w:val="006414D1"/>
    <w:rsid w:val="00642794"/>
    <w:rsid w:val="00644568"/>
    <w:rsid w:val="0064497D"/>
    <w:rsid w:val="00646518"/>
    <w:rsid w:val="00647C83"/>
    <w:rsid w:val="00650DE7"/>
    <w:rsid w:val="00651475"/>
    <w:rsid w:val="00653641"/>
    <w:rsid w:val="006548EE"/>
    <w:rsid w:val="00654A16"/>
    <w:rsid w:val="00655000"/>
    <w:rsid w:val="00656342"/>
    <w:rsid w:val="00656C05"/>
    <w:rsid w:val="00660A6A"/>
    <w:rsid w:val="00661BF4"/>
    <w:rsid w:val="00662125"/>
    <w:rsid w:val="00662D9B"/>
    <w:rsid w:val="00664968"/>
    <w:rsid w:val="00665178"/>
    <w:rsid w:val="0066529F"/>
    <w:rsid w:val="00667EFF"/>
    <w:rsid w:val="00670903"/>
    <w:rsid w:val="00675B56"/>
    <w:rsid w:val="00680427"/>
    <w:rsid w:val="00680608"/>
    <w:rsid w:val="006806A7"/>
    <w:rsid w:val="00681CEA"/>
    <w:rsid w:val="00682597"/>
    <w:rsid w:val="006835B9"/>
    <w:rsid w:val="006842DA"/>
    <w:rsid w:val="0068547D"/>
    <w:rsid w:val="0068570C"/>
    <w:rsid w:val="006871A6"/>
    <w:rsid w:val="00693D28"/>
    <w:rsid w:val="00695FBA"/>
    <w:rsid w:val="006A04DC"/>
    <w:rsid w:val="006A1B81"/>
    <w:rsid w:val="006A1E39"/>
    <w:rsid w:val="006A27AC"/>
    <w:rsid w:val="006A35FF"/>
    <w:rsid w:val="006A3633"/>
    <w:rsid w:val="006A6F1C"/>
    <w:rsid w:val="006B4D14"/>
    <w:rsid w:val="006B5BC9"/>
    <w:rsid w:val="006B7752"/>
    <w:rsid w:val="006B779D"/>
    <w:rsid w:val="006B7823"/>
    <w:rsid w:val="006B78C6"/>
    <w:rsid w:val="006B7A03"/>
    <w:rsid w:val="006C17DA"/>
    <w:rsid w:val="006C32F6"/>
    <w:rsid w:val="006C39D2"/>
    <w:rsid w:val="006C4304"/>
    <w:rsid w:val="006C45B2"/>
    <w:rsid w:val="006C68A4"/>
    <w:rsid w:val="006D0AFF"/>
    <w:rsid w:val="006D321C"/>
    <w:rsid w:val="006D37D5"/>
    <w:rsid w:val="006D5D3D"/>
    <w:rsid w:val="006D680E"/>
    <w:rsid w:val="006D6848"/>
    <w:rsid w:val="006D7DE0"/>
    <w:rsid w:val="006D7EAF"/>
    <w:rsid w:val="006E4AF5"/>
    <w:rsid w:val="006E512A"/>
    <w:rsid w:val="006E55AC"/>
    <w:rsid w:val="006F239C"/>
    <w:rsid w:val="006F250F"/>
    <w:rsid w:val="006F2B6E"/>
    <w:rsid w:val="006F3060"/>
    <w:rsid w:val="006F474F"/>
    <w:rsid w:val="006F5080"/>
    <w:rsid w:val="006F5B2A"/>
    <w:rsid w:val="006F60EE"/>
    <w:rsid w:val="006F7518"/>
    <w:rsid w:val="006F75D6"/>
    <w:rsid w:val="00700214"/>
    <w:rsid w:val="00700310"/>
    <w:rsid w:val="00703E64"/>
    <w:rsid w:val="007051D8"/>
    <w:rsid w:val="00705BDA"/>
    <w:rsid w:val="00706999"/>
    <w:rsid w:val="00717863"/>
    <w:rsid w:val="00720C7D"/>
    <w:rsid w:val="00721F88"/>
    <w:rsid w:val="007227E7"/>
    <w:rsid w:val="00725813"/>
    <w:rsid w:val="00725E11"/>
    <w:rsid w:val="00725F22"/>
    <w:rsid w:val="007268F0"/>
    <w:rsid w:val="007269F6"/>
    <w:rsid w:val="007309CB"/>
    <w:rsid w:val="00731F26"/>
    <w:rsid w:val="00732929"/>
    <w:rsid w:val="007336BB"/>
    <w:rsid w:val="00734FF6"/>
    <w:rsid w:val="00735045"/>
    <w:rsid w:val="00735C21"/>
    <w:rsid w:val="00735E9F"/>
    <w:rsid w:val="00736AD1"/>
    <w:rsid w:val="00741665"/>
    <w:rsid w:val="0074532D"/>
    <w:rsid w:val="00747178"/>
    <w:rsid w:val="00747E6E"/>
    <w:rsid w:val="00750187"/>
    <w:rsid w:val="00750FD5"/>
    <w:rsid w:val="00753830"/>
    <w:rsid w:val="00753974"/>
    <w:rsid w:val="007544AA"/>
    <w:rsid w:val="00756C1E"/>
    <w:rsid w:val="00757AF8"/>
    <w:rsid w:val="007602CD"/>
    <w:rsid w:val="00761F1B"/>
    <w:rsid w:val="00764262"/>
    <w:rsid w:val="00767DC1"/>
    <w:rsid w:val="00771E77"/>
    <w:rsid w:val="00773E62"/>
    <w:rsid w:val="007744A0"/>
    <w:rsid w:val="00776455"/>
    <w:rsid w:val="00776617"/>
    <w:rsid w:val="00780A3C"/>
    <w:rsid w:val="007827A3"/>
    <w:rsid w:val="00783F82"/>
    <w:rsid w:val="0078593E"/>
    <w:rsid w:val="00786279"/>
    <w:rsid w:val="0078658E"/>
    <w:rsid w:val="007877A4"/>
    <w:rsid w:val="00787C2E"/>
    <w:rsid w:val="00790F24"/>
    <w:rsid w:val="00793C8F"/>
    <w:rsid w:val="007A03C3"/>
    <w:rsid w:val="007A1073"/>
    <w:rsid w:val="007A3247"/>
    <w:rsid w:val="007A4125"/>
    <w:rsid w:val="007A669B"/>
    <w:rsid w:val="007B293F"/>
    <w:rsid w:val="007B356F"/>
    <w:rsid w:val="007B556D"/>
    <w:rsid w:val="007B58E8"/>
    <w:rsid w:val="007B6720"/>
    <w:rsid w:val="007B77E2"/>
    <w:rsid w:val="007B78EE"/>
    <w:rsid w:val="007B7B89"/>
    <w:rsid w:val="007C057D"/>
    <w:rsid w:val="007C3615"/>
    <w:rsid w:val="007C4D89"/>
    <w:rsid w:val="007C4FFC"/>
    <w:rsid w:val="007C62C0"/>
    <w:rsid w:val="007C6D47"/>
    <w:rsid w:val="007D2600"/>
    <w:rsid w:val="007D4424"/>
    <w:rsid w:val="007D7D49"/>
    <w:rsid w:val="007E0915"/>
    <w:rsid w:val="007E3644"/>
    <w:rsid w:val="007E4012"/>
    <w:rsid w:val="007E7A88"/>
    <w:rsid w:val="007E7F50"/>
    <w:rsid w:val="007F10A4"/>
    <w:rsid w:val="007F3A87"/>
    <w:rsid w:val="007F5635"/>
    <w:rsid w:val="00804131"/>
    <w:rsid w:val="00804B92"/>
    <w:rsid w:val="008050F3"/>
    <w:rsid w:val="0080537E"/>
    <w:rsid w:val="0080753C"/>
    <w:rsid w:val="00811499"/>
    <w:rsid w:val="00812D8E"/>
    <w:rsid w:val="00813C59"/>
    <w:rsid w:val="00816484"/>
    <w:rsid w:val="0082005A"/>
    <w:rsid w:val="00823C25"/>
    <w:rsid w:val="008244EF"/>
    <w:rsid w:val="008246CA"/>
    <w:rsid w:val="008270EE"/>
    <w:rsid w:val="00827FE7"/>
    <w:rsid w:val="00830631"/>
    <w:rsid w:val="00830B28"/>
    <w:rsid w:val="00831B00"/>
    <w:rsid w:val="00832D49"/>
    <w:rsid w:val="008330B9"/>
    <w:rsid w:val="0083313D"/>
    <w:rsid w:val="00834626"/>
    <w:rsid w:val="008351DE"/>
    <w:rsid w:val="008372F1"/>
    <w:rsid w:val="008375D8"/>
    <w:rsid w:val="00842B2D"/>
    <w:rsid w:val="00842C9A"/>
    <w:rsid w:val="008432AB"/>
    <w:rsid w:val="0084381D"/>
    <w:rsid w:val="00843D61"/>
    <w:rsid w:val="008473F6"/>
    <w:rsid w:val="00847B75"/>
    <w:rsid w:val="00853424"/>
    <w:rsid w:val="0085537A"/>
    <w:rsid w:val="0085669D"/>
    <w:rsid w:val="008573F3"/>
    <w:rsid w:val="008615C9"/>
    <w:rsid w:val="00862F94"/>
    <w:rsid w:val="00863667"/>
    <w:rsid w:val="008645D8"/>
    <w:rsid w:val="00864ADA"/>
    <w:rsid w:val="0086506E"/>
    <w:rsid w:val="0086660C"/>
    <w:rsid w:val="008671C4"/>
    <w:rsid w:val="00867EA3"/>
    <w:rsid w:val="00870062"/>
    <w:rsid w:val="00871B5B"/>
    <w:rsid w:val="00875919"/>
    <w:rsid w:val="0088064E"/>
    <w:rsid w:val="0088096B"/>
    <w:rsid w:val="00880D4A"/>
    <w:rsid w:val="00881192"/>
    <w:rsid w:val="00886C56"/>
    <w:rsid w:val="00886D0A"/>
    <w:rsid w:val="00893766"/>
    <w:rsid w:val="008964B2"/>
    <w:rsid w:val="008A04BF"/>
    <w:rsid w:val="008A09AF"/>
    <w:rsid w:val="008A1B06"/>
    <w:rsid w:val="008A5E7C"/>
    <w:rsid w:val="008B2147"/>
    <w:rsid w:val="008B4299"/>
    <w:rsid w:val="008B5BC5"/>
    <w:rsid w:val="008C2199"/>
    <w:rsid w:val="008C246C"/>
    <w:rsid w:val="008C5587"/>
    <w:rsid w:val="008C59D2"/>
    <w:rsid w:val="008C5F5C"/>
    <w:rsid w:val="008C6A6E"/>
    <w:rsid w:val="008C6B40"/>
    <w:rsid w:val="008D004C"/>
    <w:rsid w:val="008D28D7"/>
    <w:rsid w:val="008E027C"/>
    <w:rsid w:val="008E1A18"/>
    <w:rsid w:val="008E1D47"/>
    <w:rsid w:val="008E4B17"/>
    <w:rsid w:val="008E5D18"/>
    <w:rsid w:val="008F00AB"/>
    <w:rsid w:val="008F0CB1"/>
    <w:rsid w:val="008F0D35"/>
    <w:rsid w:val="008F1CAE"/>
    <w:rsid w:val="008F2EB8"/>
    <w:rsid w:val="008F657F"/>
    <w:rsid w:val="008F676F"/>
    <w:rsid w:val="008F6D9D"/>
    <w:rsid w:val="008F73FE"/>
    <w:rsid w:val="00905F7A"/>
    <w:rsid w:val="00907EB9"/>
    <w:rsid w:val="00911471"/>
    <w:rsid w:val="0091158B"/>
    <w:rsid w:val="00912116"/>
    <w:rsid w:val="0091287E"/>
    <w:rsid w:val="00912EC0"/>
    <w:rsid w:val="0091313F"/>
    <w:rsid w:val="009137D6"/>
    <w:rsid w:val="00915B25"/>
    <w:rsid w:val="0091760E"/>
    <w:rsid w:val="00922E0D"/>
    <w:rsid w:val="00922FE2"/>
    <w:rsid w:val="009242DD"/>
    <w:rsid w:val="00925682"/>
    <w:rsid w:val="009311B7"/>
    <w:rsid w:val="00931BD0"/>
    <w:rsid w:val="009362BA"/>
    <w:rsid w:val="009366D2"/>
    <w:rsid w:val="00936F2C"/>
    <w:rsid w:val="00937623"/>
    <w:rsid w:val="00944961"/>
    <w:rsid w:val="009452E1"/>
    <w:rsid w:val="00950479"/>
    <w:rsid w:val="00954474"/>
    <w:rsid w:val="00957CCD"/>
    <w:rsid w:val="0096120E"/>
    <w:rsid w:val="00961D88"/>
    <w:rsid w:val="0096200B"/>
    <w:rsid w:val="009621B9"/>
    <w:rsid w:val="009625FF"/>
    <w:rsid w:val="00963AC4"/>
    <w:rsid w:val="00964063"/>
    <w:rsid w:val="00964935"/>
    <w:rsid w:val="0096592B"/>
    <w:rsid w:val="00965AF3"/>
    <w:rsid w:val="00970AEE"/>
    <w:rsid w:val="00971A8B"/>
    <w:rsid w:val="00974031"/>
    <w:rsid w:val="00975AA2"/>
    <w:rsid w:val="00980EDB"/>
    <w:rsid w:val="009818E6"/>
    <w:rsid w:val="009831E0"/>
    <w:rsid w:val="0098619F"/>
    <w:rsid w:val="00986391"/>
    <w:rsid w:val="00990182"/>
    <w:rsid w:val="009907BC"/>
    <w:rsid w:val="00991E30"/>
    <w:rsid w:val="00992C43"/>
    <w:rsid w:val="00993D61"/>
    <w:rsid w:val="00994D2B"/>
    <w:rsid w:val="00996F96"/>
    <w:rsid w:val="009A09D1"/>
    <w:rsid w:val="009A0A66"/>
    <w:rsid w:val="009A2D85"/>
    <w:rsid w:val="009A2E7F"/>
    <w:rsid w:val="009A2FE5"/>
    <w:rsid w:val="009A598A"/>
    <w:rsid w:val="009A6C96"/>
    <w:rsid w:val="009A6F37"/>
    <w:rsid w:val="009A70D5"/>
    <w:rsid w:val="009B00BD"/>
    <w:rsid w:val="009B1065"/>
    <w:rsid w:val="009B193C"/>
    <w:rsid w:val="009B1C88"/>
    <w:rsid w:val="009B3166"/>
    <w:rsid w:val="009B4D91"/>
    <w:rsid w:val="009B545C"/>
    <w:rsid w:val="009B5E06"/>
    <w:rsid w:val="009B645D"/>
    <w:rsid w:val="009B74E9"/>
    <w:rsid w:val="009B7B1C"/>
    <w:rsid w:val="009B7D4A"/>
    <w:rsid w:val="009C0A2C"/>
    <w:rsid w:val="009C0D99"/>
    <w:rsid w:val="009C400A"/>
    <w:rsid w:val="009C40D9"/>
    <w:rsid w:val="009C514B"/>
    <w:rsid w:val="009C5CEA"/>
    <w:rsid w:val="009C5E35"/>
    <w:rsid w:val="009C60B8"/>
    <w:rsid w:val="009C70CF"/>
    <w:rsid w:val="009D17A7"/>
    <w:rsid w:val="009D196D"/>
    <w:rsid w:val="009D69F2"/>
    <w:rsid w:val="009E2225"/>
    <w:rsid w:val="009E2AE9"/>
    <w:rsid w:val="009E2F0D"/>
    <w:rsid w:val="009F0608"/>
    <w:rsid w:val="009F06B9"/>
    <w:rsid w:val="009F0DB1"/>
    <w:rsid w:val="009F20D5"/>
    <w:rsid w:val="009F323C"/>
    <w:rsid w:val="009F673B"/>
    <w:rsid w:val="00A017D0"/>
    <w:rsid w:val="00A0230B"/>
    <w:rsid w:val="00A026A0"/>
    <w:rsid w:val="00A117E5"/>
    <w:rsid w:val="00A11CC4"/>
    <w:rsid w:val="00A129FD"/>
    <w:rsid w:val="00A1364D"/>
    <w:rsid w:val="00A1505F"/>
    <w:rsid w:val="00A171B6"/>
    <w:rsid w:val="00A1794A"/>
    <w:rsid w:val="00A23F56"/>
    <w:rsid w:val="00A24864"/>
    <w:rsid w:val="00A25D54"/>
    <w:rsid w:val="00A305B0"/>
    <w:rsid w:val="00A30DE4"/>
    <w:rsid w:val="00A4051E"/>
    <w:rsid w:val="00A42680"/>
    <w:rsid w:val="00A43157"/>
    <w:rsid w:val="00A43794"/>
    <w:rsid w:val="00A44567"/>
    <w:rsid w:val="00A46B09"/>
    <w:rsid w:val="00A47F0D"/>
    <w:rsid w:val="00A50CB0"/>
    <w:rsid w:val="00A53058"/>
    <w:rsid w:val="00A53F46"/>
    <w:rsid w:val="00A557A2"/>
    <w:rsid w:val="00A55C39"/>
    <w:rsid w:val="00A55F80"/>
    <w:rsid w:val="00A56F56"/>
    <w:rsid w:val="00A64AF2"/>
    <w:rsid w:val="00A7283D"/>
    <w:rsid w:val="00A7450B"/>
    <w:rsid w:val="00A74721"/>
    <w:rsid w:val="00A750EE"/>
    <w:rsid w:val="00A75A84"/>
    <w:rsid w:val="00A77396"/>
    <w:rsid w:val="00A825B7"/>
    <w:rsid w:val="00A8480C"/>
    <w:rsid w:val="00A85303"/>
    <w:rsid w:val="00A8560B"/>
    <w:rsid w:val="00A867A1"/>
    <w:rsid w:val="00A87664"/>
    <w:rsid w:val="00A9294E"/>
    <w:rsid w:val="00A96DDD"/>
    <w:rsid w:val="00A96EBE"/>
    <w:rsid w:val="00A97468"/>
    <w:rsid w:val="00A975D8"/>
    <w:rsid w:val="00AA2430"/>
    <w:rsid w:val="00AA24F5"/>
    <w:rsid w:val="00AA41BF"/>
    <w:rsid w:val="00AA6047"/>
    <w:rsid w:val="00AA6760"/>
    <w:rsid w:val="00AB0F45"/>
    <w:rsid w:val="00AB28DC"/>
    <w:rsid w:val="00AB2CE5"/>
    <w:rsid w:val="00AB2FA9"/>
    <w:rsid w:val="00AB40F3"/>
    <w:rsid w:val="00AB4A15"/>
    <w:rsid w:val="00AB58E5"/>
    <w:rsid w:val="00AB58F1"/>
    <w:rsid w:val="00AB764F"/>
    <w:rsid w:val="00AB78BE"/>
    <w:rsid w:val="00AC03E2"/>
    <w:rsid w:val="00AC16F6"/>
    <w:rsid w:val="00AC2256"/>
    <w:rsid w:val="00AC4A86"/>
    <w:rsid w:val="00AC4EAE"/>
    <w:rsid w:val="00AC6316"/>
    <w:rsid w:val="00AD0164"/>
    <w:rsid w:val="00AD0E73"/>
    <w:rsid w:val="00AD204B"/>
    <w:rsid w:val="00AD2A8A"/>
    <w:rsid w:val="00AD4F4B"/>
    <w:rsid w:val="00AD539F"/>
    <w:rsid w:val="00AD5956"/>
    <w:rsid w:val="00AD67BE"/>
    <w:rsid w:val="00AE1888"/>
    <w:rsid w:val="00AE2A96"/>
    <w:rsid w:val="00AE2FC6"/>
    <w:rsid w:val="00AE373C"/>
    <w:rsid w:val="00AE3B78"/>
    <w:rsid w:val="00AE57B3"/>
    <w:rsid w:val="00AE57DA"/>
    <w:rsid w:val="00AE6F78"/>
    <w:rsid w:val="00AF267E"/>
    <w:rsid w:val="00AF745F"/>
    <w:rsid w:val="00B00611"/>
    <w:rsid w:val="00B00BAF"/>
    <w:rsid w:val="00B02A8A"/>
    <w:rsid w:val="00B0475E"/>
    <w:rsid w:val="00B05AF1"/>
    <w:rsid w:val="00B05C29"/>
    <w:rsid w:val="00B05F8D"/>
    <w:rsid w:val="00B101ED"/>
    <w:rsid w:val="00B104FC"/>
    <w:rsid w:val="00B10753"/>
    <w:rsid w:val="00B10F32"/>
    <w:rsid w:val="00B11D5D"/>
    <w:rsid w:val="00B1217B"/>
    <w:rsid w:val="00B14505"/>
    <w:rsid w:val="00B21E74"/>
    <w:rsid w:val="00B22A24"/>
    <w:rsid w:val="00B261D8"/>
    <w:rsid w:val="00B30779"/>
    <w:rsid w:val="00B3283D"/>
    <w:rsid w:val="00B33B8B"/>
    <w:rsid w:val="00B33FD2"/>
    <w:rsid w:val="00B357D7"/>
    <w:rsid w:val="00B36A2A"/>
    <w:rsid w:val="00B4268D"/>
    <w:rsid w:val="00B44068"/>
    <w:rsid w:val="00B4433A"/>
    <w:rsid w:val="00B44B69"/>
    <w:rsid w:val="00B46A8D"/>
    <w:rsid w:val="00B47304"/>
    <w:rsid w:val="00B47B9D"/>
    <w:rsid w:val="00B503D5"/>
    <w:rsid w:val="00B522E8"/>
    <w:rsid w:val="00B55EB1"/>
    <w:rsid w:val="00B56409"/>
    <w:rsid w:val="00B62B48"/>
    <w:rsid w:val="00B6453B"/>
    <w:rsid w:val="00B64B43"/>
    <w:rsid w:val="00B661F7"/>
    <w:rsid w:val="00B71750"/>
    <w:rsid w:val="00B71EF8"/>
    <w:rsid w:val="00B731E4"/>
    <w:rsid w:val="00B7352B"/>
    <w:rsid w:val="00B73D4D"/>
    <w:rsid w:val="00B73DF8"/>
    <w:rsid w:val="00B758FA"/>
    <w:rsid w:val="00B77CA9"/>
    <w:rsid w:val="00B802C2"/>
    <w:rsid w:val="00B81004"/>
    <w:rsid w:val="00B82145"/>
    <w:rsid w:val="00B8475D"/>
    <w:rsid w:val="00B86377"/>
    <w:rsid w:val="00B86710"/>
    <w:rsid w:val="00B913CE"/>
    <w:rsid w:val="00B923D6"/>
    <w:rsid w:val="00B936B4"/>
    <w:rsid w:val="00B93CF8"/>
    <w:rsid w:val="00B95133"/>
    <w:rsid w:val="00B95B42"/>
    <w:rsid w:val="00B95CA5"/>
    <w:rsid w:val="00B95FF5"/>
    <w:rsid w:val="00BA2FA0"/>
    <w:rsid w:val="00BA3EFC"/>
    <w:rsid w:val="00BA4F55"/>
    <w:rsid w:val="00BA616C"/>
    <w:rsid w:val="00BB18B3"/>
    <w:rsid w:val="00BB2517"/>
    <w:rsid w:val="00BB29B3"/>
    <w:rsid w:val="00BB6413"/>
    <w:rsid w:val="00BB64B3"/>
    <w:rsid w:val="00BC0D76"/>
    <w:rsid w:val="00BC17CD"/>
    <w:rsid w:val="00BC1F51"/>
    <w:rsid w:val="00BC59AE"/>
    <w:rsid w:val="00BD070A"/>
    <w:rsid w:val="00BD180C"/>
    <w:rsid w:val="00BD23AD"/>
    <w:rsid w:val="00BD37B2"/>
    <w:rsid w:val="00BD5068"/>
    <w:rsid w:val="00BD5515"/>
    <w:rsid w:val="00BD5A2C"/>
    <w:rsid w:val="00BD6BDC"/>
    <w:rsid w:val="00BE1D2C"/>
    <w:rsid w:val="00BE3048"/>
    <w:rsid w:val="00BE4154"/>
    <w:rsid w:val="00BE4493"/>
    <w:rsid w:val="00BE52B4"/>
    <w:rsid w:val="00BE532D"/>
    <w:rsid w:val="00BE5E91"/>
    <w:rsid w:val="00BF0BF0"/>
    <w:rsid w:val="00BF324D"/>
    <w:rsid w:val="00BF3E12"/>
    <w:rsid w:val="00BF5323"/>
    <w:rsid w:val="00BF7604"/>
    <w:rsid w:val="00BF7F3F"/>
    <w:rsid w:val="00C011CA"/>
    <w:rsid w:val="00C017E9"/>
    <w:rsid w:val="00C0281A"/>
    <w:rsid w:val="00C04626"/>
    <w:rsid w:val="00C06505"/>
    <w:rsid w:val="00C10815"/>
    <w:rsid w:val="00C11218"/>
    <w:rsid w:val="00C115A5"/>
    <w:rsid w:val="00C14224"/>
    <w:rsid w:val="00C14BC2"/>
    <w:rsid w:val="00C14EBC"/>
    <w:rsid w:val="00C155F7"/>
    <w:rsid w:val="00C15F2F"/>
    <w:rsid w:val="00C167E0"/>
    <w:rsid w:val="00C17339"/>
    <w:rsid w:val="00C21490"/>
    <w:rsid w:val="00C216FB"/>
    <w:rsid w:val="00C21A0A"/>
    <w:rsid w:val="00C24C1C"/>
    <w:rsid w:val="00C314BE"/>
    <w:rsid w:val="00C32527"/>
    <w:rsid w:val="00C3398A"/>
    <w:rsid w:val="00C33FAE"/>
    <w:rsid w:val="00C358F5"/>
    <w:rsid w:val="00C37457"/>
    <w:rsid w:val="00C40457"/>
    <w:rsid w:val="00C412A6"/>
    <w:rsid w:val="00C41E6B"/>
    <w:rsid w:val="00C453DC"/>
    <w:rsid w:val="00C46EA5"/>
    <w:rsid w:val="00C506A6"/>
    <w:rsid w:val="00C51287"/>
    <w:rsid w:val="00C51F89"/>
    <w:rsid w:val="00C54594"/>
    <w:rsid w:val="00C56A7D"/>
    <w:rsid w:val="00C62BF3"/>
    <w:rsid w:val="00C63837"/>
    <w:rsid w:val="00C63879"/>
    <w:rsid w:val="00C65508"/>
    <w:rsid w:val="00C66467"/>
    <w:rsid w:val="00C66B76"/>
    <w:rsid w:val="00C71E20"/>
    <w:rsid w:val="00C72695"/>
    <w:rsid w:val="00C73B9C"/>
    <w:rsid w:val="00C75A27"/>
    <w:rsid w:val="00C77C04"/>
    <w:rsid w:val="00C85F5E"/>
    <w:rsid w:val="00C87B21"/>
    <w:rsid w:val="00C903BB"/>
    <w:rsid w:val="00C9055A"/>
    <w:rsid w:val="00C923DA"/>
    <w:rsid w:val="00C93D1B"/>
    <w:rsid w:val="00C949A0"/>
    <w:rsid w:val="00C95230"/>
    <w:rsid w:val="00C960EC"/>
    <w:rsid w:val="00C97AE5"/>
    <w:rsid w:val="00C97B10"/>
    <w:rsid w:val="00C97C1F"/>
    <w:rsid w:val="00CA1BFE"/>
    <w:rsid w:val="00CA211D"/>
    <w:rsid w:val="00CA23C0"/>
    <w:rsid w:val="00CA5AD6"/>
    <w:rsid w:val="00CA6C5D"/>
    <w:rsid w:val="00CA7A3C"/>
    <w:rsid w:val="00CB0725"/>
    <w:rsid w:val="00CB0C58"/>
    <w:rsid w:val="00CB3279"/>
    <w:rsid w:val="00CB4225"/>
    <w:rsid w:val="00CB561E"/>
    <w:rsid w:val="00CB645E"/>
    <w:rsid w:val="00CB77CC"/>
    <w:rsid w:val="00CC013B"/>
    <w:rsid w:val="00CC04DC"/>
    <w:rsid w:val="00CC138B"/>
    <w:rsid w:val="00CC30DB"/>
    <w:rsid w:val="00CC6161"/>
    <w:rsid w:val="00CC78F2"/>
    <w:rsid w:val="00CD076C"/>
    <w:rsid w:val="00CD0B01"/>
    <w:rsid w:val="00CD17E8"/>
    <w:rsid w:val="00CD1D72"/>
    <w:rsid w:val="00CD20CE"/>
    <w:rsid w:val="00CD2B4C"/>
    <w:rsid w:val="00CD5687"/>
    <w:rsid w:val="00CD5C37"/>
    <w:rsid w:val="00CD6523"/>
    <w:rsid w:val="00CD69B0"/>
    <w:rsid w:val="00CD6EF7"/>
    <w:rsid w:val="00CD792A"/>
    <w:rsid w:val="00CE06E8"/>
    <w:rsid w:val="00CE19E2"/>
    <w:rsid w:val="00CE334A"/>
    <w:rsid w:val="00CE4FE6"/>
    <w:rsid w:val="00CE51B1"/>
    <w:rsid w:val="00CE6F41"/>
    <w:rsid w:val="00CE7F89"/>
    <w:rsid w:val="00CF0B67"/>
    <w:rsid w:val="00CF204D"/>
    <w:rsid w:val="00CF211F"/>
    <w:rsid w:val="00CF27F3"/>
    <w:rsid w:val="00CF5CDA"/>
    <w:rsid w:val="00CF5DEE"/>
    <w:rsid w:val="00CF6EC1"/>
    <w:rsid w:val="00CF77ED"/>
    <w:rsid w:val="00D0193D"/>
    <w:rsid w:val="00D021D0"/>
    <w:rsid w:val="00D030F6"/>
    <w:rsid w:val="00D031FD"/>
    <w:rsid w:val="00D12AE2"/>
    <w:rsid w:val="00D12DEC"/>
    <w:rsid w:val="00D13E39"/>
    <w:rsid w:val="00D144F7"/>
    <w:rsid w:val="00D14AD8"/>
    <w:rsid w:val="00D16C2D"/>
    <w:rsid w:val="00D17C2C"/>
    <w:rsid w:val="00D23886"/>
    <w:rsid w:val="00D23EFF"/>
    <w:rsid w:val="00D2504B"/>
    <w:rsid w:val="00D2518C"/>
    <w:rsid w:val="00D25430"/>
    <w:rsid w:val="00D266C1"/>
    <w:rsid w:val="00D32411"/>
    <w:rsid w:val="00D32589"/>
    <w:rsid w:val="00D345DB"/>
    <w:rsid w:val="00D35783"/>
    <w:rsid w:val="00D40B7F"/>
    <w:rsid w:val="00D418FF"/>
    <w:rsid w:val="00D42109"/>
    <w:rsid w:val="00D43B66"/>
    <w:rsid w:val="00D4401F"/>
    <w:rsid w:val="00D51062"/>
    <w:rsid w:val="00D5127B"/>
    <w:rsid w:val="00D51428"/>
    <w:rsid w:val="00D51C0B"/>
    <w:rsid w:val="00D51D9A"/>
    <w:rsid w:val="00D52302"/>
    <w:rsid w:val="00D52A61"/>
    <w:rsid w:val="00D56CCB"/>
    <w:rsid w:val="00D57530"/>
    <w:rsid w:val="00D61144"/>
    <w:rsid w:val="00D61A32"/>
    <w:rsid w:val="00D623D7"/>
    <w:rsid w:val="00D62D14"/>
    <w:rsid w:val="00D64A18"/>
    <w:rsid w:val="00D702D2"/>
    <w:rsid w:val="00D729BC"/>
    <w:rsid w:val="00D75342"/>
    <w:rsid w:val="00D753C6"/>
    <w:rsid w:val="00D75570"/>
    <w:rsid w:val="00D75DE9"/>
    <w:rsid w:val="00D83B56"/>
    <w:rsid w:val="00D84D1F"/>
    <w:rsid w:val="00D86B44"/>
    <w:rsid w:val="00D91281"/>
    <w:rsid w:val="00D924DF"/>
    <w:rsid w:val="00D92807"/>
    <w:rsid w:val="00DA18C5"/>
    <w:rsid w:val="00DA22DC"/>
    <w:rsid w:val="00DA41C7"/>
    <w:rsid w:val="00DA42A8"/>
    <w:rsid w:val="00DA74C1"/>
    <w:rsid w:val="00DA7C7D"/>
    <w:rsid w:val="00DB3E41"/>
    <w:rsid w:val="00DB4FDA"/>
    <w:rsid w:val="00DB641E"/>
    <w:rsid w:val="00DC0133"/>
    <w:rsid w:val="00DC0A71"/>
    <w:rsid w:val="00DC0C61"/>
    <w:rsid w:val="00DC1455"/>
    <w:rsid w:val="00DC1CE6"/>
    <w:rsid w:val="00DC5770"/>
    <w:rsid w:val="00DC614D"/>
    <w:rsid w:val="00DC6772"/>
    <w:rsid w:val="00DC6CC5"/>
    <w:rsid w:val="00DC7554"/>
    <w:rsid w:val="00DD03B0"/>
    <w:rsid w:val="00DD047A"/>
    <w:rsid w:val="00DD0C84"/>
    <w:rsid w:val="00DD0FCF"/>
    <w:rsid w:val="00DD2618"/>
    <w:rsid w:val="00DD31A4"/>
    <w:rsid w:val="00DD455C"/>
    <w:rsid w:val="00DD6212"/>
    <w:rsid w:val="00DE0ED5"/>
    <w:rsid w:val="00DE25BB"/>
    <w:rsid w:val="00DE36D1"/>
    <w:rsid w:val="00DE6AA5"/>
    <w:rsid w:val="00DE7441"/>
    <w:rsid w:val="00DE7C94"/>
    <w:rsid w:val="00DE7F49"/>
    <w:rsid w:val="00DF16BD"/>
    <w:rsid w:val="00DF2B49"/>
    <w:rsid w:val="00DF6390"/>
    <w:rsid w:val="00E00FE0"/>
    <w:rsid w:val="00E012AD"/>
    <w:rsid w:val="00E022E2"/>
    <w:rsid w:val="00E03464"/>
    <w:rsid w:val="00E03687"/>
    <w:rsid w:val="00E042D0"/>
    <w:rsid w:val="00E11F1B"/>
    <w:rsid w:val="00E149B6"/>
    <w:rsid w:val="00E17CED"/>
    <w:rsid w:val="00E20D74"/>
    <w:rsid w:val="00E2103F"/>
    <w:rsid w:val="00E213A5"/>
    <w:rsid w:val="00E23B63"/>
    <w:rsid w:val="00E23E9A"/>
    <w:rsid w:val="00E25FD8"/>
    <w:rsid w:val="00E277CE"/>
    <w:rsid w:val="00E27C14"/>
    <w:rsid w:val="00E32265"/>
    <w:rsid w:val="00E34D5E"/>
    <w:rsid w:val="00E35992"/>
    <w:rsid w:val="00E37ECA"/>
    <w:rsid w:val="00E41471"/>
    <w:rsid w:val="00E44105"/>
    <w:rsid w:val="00E44AE6"/>
    <w:rsid w:val="00E44BDD"/>
    <w:rsid w:val="00E459E9"/>
    <w:rsid w:val="00E4652F"/>
    <w:rsid w:val="00E46DB7"/>
    <w:rsid w:val="00E477DB"/>
    <w:rsid w:val="00E5029C"/>
    <w:rsid w:val="00E532C6"/>
    <w:rsid w:val="00E53479"/>
    <w:rsid w:val="00E61BD6"/>
    <w:rsid w:val="00E62202"/>
    <w:rsid w:val="00E63FE7"/>
    <w:rsid w:val="00E64C5D"/>
    <w:rsid w:val="00E6621B"/>
    <w:rsid w:val="00E671D7"/>
    <w:rsid w:val="00E67500"/>
    <w:rsid w:val="00E6781F"/>
    <w:rsid w:val="00E734B5"/>
    <w:rsid w:val="00E75BA5"/>
    <w:rsid w:val="00E75BDF"/>
    <w:rsid w:val="00E75F47"/>
    <w:rsid w:val="00E76DF9"/>
    <w:rsid w:val="00E76EB5"/>
    <w:rsid w:val="00E77DC0"/>
    <w:rsid w:val="00E80549"/>
    <w:rsid w:val="00E82EDE"/>
    <w:rsid w:val="00E83B79"/>
    <w:rsid w:val="00E87652"/>
    <w:rsid w:val="00E902CF"/>
    <w:rsid w:val="00E97BB5"/>
    <w:rsid w:val="00EA0442"/>
    <w:rsid w:val="00EA199B"/>
    <w:rsid w:val="00EA2268"/>
    <w:rsid w:val="00EA230B"/>
    <w:rsid w:val="00EA3774"/>
    <w:rsid w:val="00EA38BA"/>
    <w:rsid w:val="00EA3E48"/>
    <w:rsid w:val="00EB0175"/>
    <w:rsid w:val="00EB060B"/>
    <w:rsid w:val="00EB50FB"/>
    <w:rsid w:val="00EB66F4"/>
    <w:rsid w:val="00EB736A"/>
    <w:rsid w:val="00EC167A"/>
    <w:rsid w:val="00EC4094"/>
    <w:rsid w:val="00EC5954"/>
    <w:rsid w:val="00ED1DAD"/>
    <w:rsid w:val="00ED2048"/>
    <w:rsid w:val="00ED25E1"/>
    <w:rsid w:val="00ED39CF"/>
    <w:rsid w:val="00ED5AEA"/>
    <w:rsid w:val="00ED68C8"/>
    <w:rsid w:val="00EE07D0"/>
    <w:rsid w:val="00EE184E"/>
    <w:rsid w:val="00EE2C93"/>
    <w:rsid w:val="00EE38FE"/>
    <w:rsid w:val="00EE3C7C"/>
    <w:rsid w:val="00EE6F63"/>
    <w:rsid w:val="00EF1883"/>
    <w:rsid w:val="00EF2FA2"/>
    <w:rsid w:val="00EF6350"/>
    <w:rsid w:val="00EF6F2D"/>
    <w:rsid w:val="00F00F07"/>
    <w:rsid w:val="00F03058"/>
    <w:rsid w:val="00F05AE3"/>
    <w:rsid w:val="00F0779A"/>
    <w:rsid w:val="00F11863"/>
    <w:rsid w:val="00F11AC0"/>
    <w:rsid w:val="00F11C6E"/>
    <w:rsid w:val="00F13F75"/>
    <w:rsid w:val="00F1761D"/>
    <w:rsid w:val="00F23BAC"/>
    <w:rsid w:val="00F23C93"/>
    <w:rsid w:val="00F24735"/>
    <w:rsid w:val="00F24AB9"/>
    <w:rsid w:val="00F24E53"/>
    <w:rsid w:val="00F2539C"/>
    <w:rsid w:val="00F259A3"/>
    <w:rsid w:val="00F27447"/>
    <w:rsid w:val="00F31610"/>
    <w:rsid w:val="00F31DFF"/>
    <w:rsid w:val="00F3370E"/>
    <w:rsid w:val="00F34192"/>
    <w:rsid w:val="00F35443"/>
    <w:rsid w:val="00F441DB"/>
    <w:rsid w:val="00F44B16"/>
    <w:rsid w:val="00F44DD5"/>
    <w:rsid w:val="00F4740E"/>
    <w:rsid w:val="00F47ABA"/>
    <w:rsid w:val="00F512B8"/>
    <w:rsid w:val="00F51B42"/>
    <w:rsid w:val="00F51BA5"/>
    <w:rsid w:val="00F53272"/>
    <w:rsid w:val="00F545AC"/>
    <w:rsid w:val="00F567CA"/>
    <w:rsid w:val="00F57587"/>
    <w:rsid w:val="00F57F7F"/>
    <w:rsid w:val="00F61BE6"/>
    <w:rsid w:val="00F62123"/>
    <w:rsid w:val="00F64B37"/>
    <w:rsid w:val="00F668DB"/>
    <w:rsid w:val="00F669E8"/>
    <w:rsid w:val="00F67CDF"/>
    <w:rsid w:val="00F72330"/>
    <w:rsid w:val="00F729F0"/>
    <w:rsid w:val="00F72EF2"/>
    <w:rsid w:val="00F73E61"/>
    <w:rsid w:val="00F7646E"/>
    <w:rsid w:val="00F81120"/>
    <w:rsid w:val="00F83C39"/>
    <w:rsid w:val="00F8583B"/>
    <w:rsid w:val="00F85E29"/>
    <w:rsid w:val="00F86DEE"/>
    <w:rsid w:val="00F86ED7"/>
    <w:rsid w:val="00F9072C"/>
    <w:rsid w:val="00F9700B"/>
    <w:rsid w:val="00FA066F"/>
    <w:rsid w:val="00FA1147"/>
    <w:rsid w:val="00FA420D"/>
    <w:rsid w:val="00FA50C9"/>
    <w:rsid w:val="00FA5193"/>
    <w:rsid w:val="00FA6304"/>
    <w:rsid w:val="00FB0365"/>
    <w:rsid w:val="00FB03C6"/>
    <w:rsid w:val="00FB0DC5"/>
    <w:rsid w:val="00FB0F00"/>
    <w:rsid w:val="00FB199C"/>
    <w:rsid w:val="00FB78D1"/>
    <w:rsid w:val="00FB7FE1"/>
    <w:rsid w:val="00FC1783"/>
    <w:rsid w:val="00FC3B2E"/>
    <w:rsid w:val="00FC51CB"/>
    <w:rsid w:val="00FD245E"/>
    <w:rsid w:val="00FD3EC5"/>
    <w:rsid w:val="00FD40F0"/>
    <w:rsid w:val="00FD49AA"/>
    <w:rsid w:val="00FD5975"/>
    <w:rsid w:val="00FD79E8"/>
    <w:rsid w:val="00FD7A27"/>
    <w:rsid w:val="00FD7C56"/>
    <w:rsid w:val="00FE3B5E"/>
    <w:rsid w:val="00FE4E93"/>
    <w:rsid w:val="00FE56C0"/>
    <w:rsid w:val="00FE5818"/>
    <w:rsid w:val="00FE59BC"/>
    <w:rsid w:val="00FE5E89"/>
    <w:rsid w:val="00FE606C"/>
    <w:rsid w:val="00FE6E4B"/>
    <w:rsid w:val="00FF2286"/>
    <w:rsid w:val="00FF3E5F"/>
    <w:rsid w:val="00FF4A18"/>
    <w:rsid w:val="00FF6387"/>
    <w:rsid w:val="00FF6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A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3C"/>
    <w:rPr>
      <w:sz w:val="24"/>
      <w:szCs w:val="24"/>
    </w:rPr>
  </w:style>
  <w:style w:type="paragraph" w:styleId="3">
    <w:name w:val="heading 3"/>
    <w:basedOn w:val="a"/>
    <w:next w:val="a"/>
    <w:link w:val="30"/>
    <w:qFormat/>
    <w:locked/>
    <w:rsid w:val="007227E7"/>
    <w:pPr>
      <w:keepNext/>
      <w:autoSpaceDE w:val="0"/>
      <w:autoSpaceDN w:val="0"/>
      <w:adjustRightInd w:val="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14245"/>
    <w:pPr>
      <w:autoSpaceDE w:val="0"/>
      <w:autoSpaceDN w:val="0"/>
      <w:adjustRightInd w:val="0"/>
    </w:pPr>
    <w:rPr>
      <w:rFonts w:ascii="Arial" w:hAnsi="Arial" w:cs="Arial"/>
      <w:b/>
      <w:bCs/>
      <w:sz w:val="22"/>
      <w:szCs w:val="22"/>
    </w:rPr>
  </w:style>
  <w:style w:type="paragraph" w:customStyle="1" w:styleId="Preformat">
    <w:name w:val="Preformat"/>
    <w:uiPriority w:val="99"/>
    <w:rsid w:val="00314245"/>
    <w:pPr>
      <w:autoSpaceDE w:val="0"/>
      <w:autoSpaceDN w:val="0"/>
      <w:adjustRightInd w:val="0"/>
    </w:pPr>
    <w:rPr>
      <w:rFonts w:ascii="Courier New" w:hAnsi="Courier New" w:cs="Courier New"/>
    </w:rPr>
  </w:style>
  <w:style w:type="paragraph" w:styleId="a3">
    <w:name w:val="Balloon Text"/>
    <w:basedOn w:val="a"/>
    <w:link w:val="a4"/>
    <w:uiPriority w:val="99"/>
    <w:semiHidden/>
    <w:rsid w:val="00B4268D"/>
    <w:rPr>
      <w:sz w:val="2"/>
      <w:szCs w:val="20"/>
    </w:rPr>
  </w:style>
  <w:style w:type="character" w:customStyle="1" w:styleId="a4">
    <w:name w:val="Текст выноски Знак"/>
    <w:link w:val="a3"/>
    <w:uiPriority w:val="99"/>
    <w:semiHidden/>
    <w:locked/>
    <w:rsid w:val="00A87664"/>
    <w:rPr>
      <w:rFonts w:cs="Times New Roman"/>
      <w:sz w:val="2"/>
    </w:rPr>
  </w:style>
  <w:style w:type="paragraph" w:styleId="a5">
    <w:name w:val="footer"/>
    <w:basedOn w:val="a"/>
    <w:link w:val="a6"/>
    <w:uiPriority w:val="99"/>
    <w:rsid w:val="002260FE"/>
    <w:pPr>
      <w:tabs>
        <w:tab w:val="center" w:pos="4677"/>
        <w:tab w:val="right" w:pos="9355"/>
      </w:tabs>
    </w:pPr>
    <w:rPr>
      <w:szCs w:val="20"/>
    </w:rPr>
  </w:style>
  <w:style w:type="character" w:customStyle="1" w:styleId="a6">
    <w:name w:val="Нижний колонтитул Знак"/>
    <w:link w:val="a5"/>
    <w:uiPriority w:val="99"/>
    <w:locked/>
    <w:rsid w:val="00A87664"/>
    <w:rPr>
      <w:rFonts w:cs="Times New Roman"/>
      <w:sz w:val="24"/>
    </w:rPr>
  </w:style>
  <w:style w:type="character" w:styleId="a7">
    <w:name w:val="page number"/>
    <w:uiPriority w:val="99"/>
    <w:rsid w:val="002260FE"/>
    <w:rPr>
      <w:rFonts w:cs="Times New Roman"/>
    </w:rPr>
  </w:style>
  <w:style w:type="paragraph" w:customStyle="1" w:styleId="a8">
    <w:name w:val="Таблицы (моноширинный)"/>
    <w:basedOn w:val="a"/>
    <w:next w:val="a"/>
    <w:uiPriority w:val="99"/>
    <w:rsid w:val="00693D28"/>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E03687"/>
    <w:pPr>
      <w:widowControl w:val="0"/>
      <w:autoSpaceDE w:val="0"/>
      <w:autoSpaceDN w:val="0"/>
      <w:adjustRightInd w:val="0"/>
      <w:ind w:firstLine="720"/>
    </w:pPr>
    <w:rPr>
      <w:sz w:val="32"/>
      <w:szCs w:val="32"/>
    </w:rPr>
  </w:style>
  <w:style w:type="paragraph" w:customStyle="1" w:styleId="ConsPlusNormal">
    <w:name w:val="ConsPlusNormal"/>
    <w:uiPriority w:val="99"/>
    <w:rsid w:val="00830631"/>
    <w:pPr>
      <w:widowControl w:val="0"/>
      <w:autoSpaceDE w:val="0"/>
      <w:autoSpaceDN w:val="0"/>
      <w:adjustRightInd w:val="0"/>
      <w:ind w:firstLine="720"/>
    </w:pPr>
    <w:rPr>
      <w:rFonts w:ascii="Arial" w:hAnsi="Arial" w:cs="Arial"/>
    </w:rPr>
  </w:style>
  <w:style w:type="character" w:styleId="a9">
    <w:name w:val="FollowedHyperlink"/>
    <w:uiPriority w:val="99"/>
    <w:rsid w:val="00447545"/>
    <w:rPr>
      <w:rFonts w:cs="Times New Roman"/>
      <w:color w:val="800080"/>
      <w:u w:val="single"/>
    </w:rPr>
  </w:style>
  <w:style w:type="paragraph" w:styleId="aa">
    <w:name w:val="Body Text"/>
    <w:basedOn w:val="a"/>
    <w:link w:val="ab"/>
    <w:uiPriority w:val="99"/>
    <w:rsid w:val="00811499"/>
    <w:pPr>
      <w:suppressAutoHyphens/>
      <w:overflowPunct w:val="0"/>
      <w:autoSpaceDE w:val="0"/>
      <w:jc w:val="both"/>
      <w:textAlignment w:val="baseline"/>
    </w:pPr>
    <w:rPr>
      <w:sz w:val="28"/>
      <w:szCs w:val="20"/>
      <w:lang w:eastAsia="ar-SA"/>
    </w:rPr>
  </w:style>
  <w:style w:type="character" w:customStyle="1" w:styleId="ab">
    <w:name w:val="Основной текст Знак"/>
    <w:link w:val="aa"/>
    <w:uiPriority w:val="99"/>
    <w:locked/>
    <w:rsid w:val="00811499"/>
    <w:rPr>
      <w:rFonts w:cs="Times New Roman"/>
      <w:sz w:val="28"/>
      <w:lang w:eastAsia="ar-SA" w:bidi="ar-SA"/>
    </w:rPr>
  </w:style>
  <w:style w:type="character" w:styleId="ac">
    <w:name w:val="Hyperlink"/>
    <w:uiPriority w:val="99"/>
    <w:rsid w:val="00093DCE"/>
    <w:rPr>
      <w:rFonts w:cs="Times New Roman"/>
      <w:color w:val="0000FF"/>
      <w:u w:val="single"/>
    </w:rPr>
  </w:style>
  <w:style w:type="paragraph" w:styleId="ad">
    <w:name w:val="List Paragraph"/>
    <w:basedOn w:val="a"/>
    <w:uiPriority w:val="34"/>
    <w:qFormat/>
    <w:rsid w:val="00D62D14"/>
    <w:pPr>
      <w:ind w:left="720"/>
      <w:contextualSpacing/>
    </w:pPr>
  </w:style>
  <w:style w:type="paragraph" w:styleId="ae">
    <w:name w:val="header"/>
    <w:basedOn w:val="a"/>
    <w:link w:val="af"/>
    <w:uiPriority w:val="99"/>
    <w:unhideWhenUsed/>
    <w:rsid w:val="002B4DFF"/>
    <w:pPr>
      <w:tabs>
        <w:tab w:val="center" w:pos="4677"/>
        <w:tab w:val="right" w:pos="9355"/>
      </w:tabs>
    </w:pPr>
  </w:style>
  <w:style w:type="character" w:customStyle="1" w:styleId="af">
    <w:name w:val="Верхний колонтитул Знак"/>
    <w:basedOn w:val="a0"/>
    <w:link w:val="ae"/>
    <w:uiPriority w:val="99"/>
    <w:rsid w:val="002B4DFF"/>
    <w:rPr>
      <w:sz w:val="24"/>
      <w:szCs w:val="24"/>
    </w:rPr>
  </w:style>
  <w:style w:type="paragraph" w:customStyle="1" w:styleId="af0">
    <w:name w:val="Прижатый влево"/>
    <w:basedOn w:val="a"/>
    <w:next w:val="a"/>
    <w:rsid w:val="00162F9E"/>
    <w:pPr>
      <w:autoSpaceDE w:val="0"/>
      <w:autoSpaceDN w:val="0"/>
      <w:adjustRightInd w:val="0"/>
    </w:pPr>
    <w:rPr>
      <w:rFonts w:ascii="Arial" w:hAnsi="Arial"/>
    </w:rPr>
  </w:style>
  <w:style w:type="table" w:styleId="af1">
    <w:name w:val="Table Grid"/>
    <w:basedOn w:val="a1"/>
    <w:locked/>
    <w:rsid w:val="006A1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9A2D85"/>
    <w:rPr>
      <w:sz w:val="20"/>
      <w:szCs w:val="20"/>
    </w:rPr>
  </w:style>
  <w:style w:type="character" w:customStyle="1" w:styleId="af3">
    <w:name w:val="Текст сноски Знак"/>
    <w:basedOn w:val="a0"/>
    <w:link w:val="af2"/>
    <w:uiPriority w:val="99"/>
    <w:semiHidden/>
    <w:rsid w:val="009A2D85"/>
  </w:style>
  <w:style w:type="character" w:styleId="af4">
    <w:name w:val="footnote reference"/>
    <w:basedOn w:val="a0"/>
    <w:uiPriority w:val="99"/>
    <w:semiHidden/>
    <w:unhideWhenUsed/>
    <w:rsid w:val="009A2D85"/>
    <w:rPr>
      <w:vertAlign w:val="superscript"/>
    </w:rPr>
  </w:style>
  <w:style w:type="paragraph" w:styleId="af5">
    <w:name w:val="Body Text Indent"/>
    <w:basedOn w:val="a"/>
    <w:link w:val="af6"/>
    <w:uiPriority w:val="99"/>
    <w:semiHidden/>
    <w:unhideWhenUsed/>
    <w:rsid w:val="007227E7"/>
    <w:pPr>
      <w:spacing w:after="120"/>
      <w:ind w:left="283"/>
    </w:pPr>
  </w:style>
  <w:style w:type="character" w:customStyle="1" w:styleId="af6">
    <w:name w:val="Основной текст с отступом Знак"/>
    <w:basedOn w:val="a0"/>
    <w:link w:val="af5"/>
    <w:uiPriority w:val="99"/>
    <w:semiHidden/>
    <w:rsid w:val="007227E7"/>
    <w:rPr>
      <w:sz w:val="24"/>
      <w:szCs w:val="24"/>
    </w:rPr>
  </w:style>
  <w:style w:type="character" w:customStyle="1" w:styleId="30">
    <w:name w:val="Заголовок 3 Знак"/>
    <w:basedOn w:val="a0"/>
    <w:link w:val="3"/>
    <w:rsid w:val="007227E7"/>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3C"/>
    <w:rPr>
      <w:sz w:val="24"/>
      <w:szCs w:val="24"/>
    </w:rPr>
  </w:style>
  <w:style w:type="paragraph" w:styleId="3">
    <w:name w:val="heading 3"/>
    <w:basedOn w:val="a"/>
    <w:next w:val="a"/>
    <w:link w:val="30"/>
    <w:qFormat/>
    <w:locked/>
    <w:rsid w:val="007227E7"/>
    <w:pPr>
      <w:keepNext/>
      <w:autoSpaceDE w:val="0"/>
      <w:autoSpaceDN w:val="0"/>
      <w:adjustRightInd w:val="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14245"/>
    <w:pPr>
      <w:autoSpaceDE w:val="0"/>
      <w:autoSpaceDN w:val="0"/>
      <w:adjustRightInd w:val="0"/>
    </w:pPr>
    <w:rPr>
      <w:rFonts w:ascii="Arial" w:hAnsi="Arial" w:cs="Arial"/>
      <w:b/>
      <w:bCs/>
      <w:sz w:val="22"/>
      <w:szCs w:val="22"/>
    </w:rPr>
  </w:style>
  <w:style w:type="paragraph" w:customStyle="1" w:styleId="Preformat">
    <w:name w:val="Preformat"/>
    <w:uiPriority w:val="99"/>
    <w:rsid w:val="00314245"/>
    <w:pPr>
      <w:autoSpaceDE w:val="0"/>
      <w:autoSpaceDN w:val="0"/>
      <w:adjustRightInd w:val="0"/>
    </w:pPr>
    <w:rPr>
      <w:rFonts w:ascii="Courier New" w:hAnsi="Courier New" w:cs="Courier New"/>
    </w:rPr>
  </w:style>
  <w:style w:type="paragraph" w:styleId="a3">
    <w:name w:val="Balloon Text"/>
    <w:basedOn w:val="a"/>
    <w:link w:val="a4"/>
    <w:uiPriority w:val="99"/>
    <w:semiHidden/>
    <w:rsid w:val="00B4268D"/>
    <w:rPr>
      <w:sz w:val="2"/>
      <w:szCs w:val="20"/>
    </w:rPr>
  </w:style>
  <w:style w:type="character" w:customStyle="1" w:styleId="a4">
    <w:name w:val="Текст выноски Знак"/>
    <w:link w:val="a3"/>
    <w:uiPriority w:val="99"/>
    <w:semiHidden/>
    <w:locked/>
    <w:rsid w:val="00A87664"/>
    <w:rPr>
      <w:rFonts w:cs="Times New Roman"/>
      <w:sz w:val="2"/>
    </w:rPr>
  </w:style>
  <w:style w:type="paragraph" w:styleId="a5">
    <w:name w:val="footer"/>
    <w:basedOn w:val="a"/>
    <w:link w:val="a6"/>
    <w:uiPriority w:val="99"/>
    <w:rsid w:val="002260FE"/>
    <w:pPr>
      <w:tabs>
        <w:tab w:val="center" w:pos="4677"/>
        <w:tab w:val="right" w:pos="9355"/>
      </w:tabs>
    </w:pPr>
    <w:rPr>
      <w:szCs w:val="20"/>
    </w:rPr>
  </w:style>
  <w:style w:type="character" w:customStyle="1" w:styleId="a6">
    <w:name w:val="Нижний колонтитул Знак"/>
    <w:link w:val="a5"/>
    <w:uiPriority w:val="99"/>
    <w:locked/>
    <w:rsid w:val="00A87664"/>
    <w:rPr>
      <w:rFonts w:cs="Times New Roman"/>
      <w:sz w:val="24"/>
    </w:rPr>
  </w:style>
  <w:style w:type="character" w:styleId="a7">
    <w:name w:val="page number"/>
    <w:uiPriority w:val="99"/>
    <w:rsid w:val="002260FE"/>
    <w:rPr>
      <w:rFonts w:cs="Times New Roman"/>
    </w:rPr>
  </w:style>
  <w:style w:type="paragraph" w:customStyle="1" w:styleId="a8">
    <w:name w:val="Таблицы (моноширинный)"/>
    <w:basedOn w:val="a"/>
    <w:next w:val="a"/>
    <w:uiPriority w:val="99"/>
    <w:rsid w:val="00693D28"/>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E03687"/>
    <w:pPr>
      <w:widowControl w:val="0"/>
      <w:autoSpaceDE w:val="0"/>
      <w:autoSpaceDN w:val="0"/>
      <w:adjustRightInd w:val="0"/>
      <w:ind w:firstLine="720"/>
    </w:pPr>
    <w:rPr>
      <w:sz w:val="32"/>
      <w:szCs w:val="32"/>
    </w:rPr>
  </w:style>
  <w:style w:type="paragraph" w:customStyle="1" w:styleId="ConsPlusNormal">
    <w:name w:val="ConsPlusNormal"/>
    <w:uiPriority w:val="99"/>
    <w:rsid w:val="00830631"/>
    <w:pPr>
      <w:widowControl w:val="0"/>
      <w:autoSpaceDE w:val="0"/>
      <w:autoSpaceDN w:val="0"/>
      <w:adjustRightInd w:val="0"/>
      <w:ind w:firstLine="720"/>
    </w:pPr>
    <w:rPr>
      <w:rFonts w:ascii="Arial" w:hAnsi="Arial" w:cs="Arial"/>
    </w:rPr>
  </w:style>
  <w:style w:type="character" w:styleId="a9">
    <w:name w:val="FollowedHyperlink"/>
    <w:uiPriority w:val="99"/>
    <w:rsid w:val="00447545"/>
    <w:rPr>
      <w:rFonts w:cs="Times New Roman"/>
      <w:color w:val="800080"/>
      <w:u w:val="single"/>
    </w:rPr>
  </w:style>
  <w:style w:type="paragraph" w:styleId="aa">
    <w:name w:val="Body Text"/>
    <w:basedOn w:val="a"/>
    <w:link w:val="ab"/>
    <w:uiPriority w:val="99"/>
    <w:rsid w:val="00811499"/>
    <w:pPr>
      <w:suppressAutoHyphens/>
      <w:overflowPunct w:val="0"/>
      <w:autoSpaceDE w:val="0"/>
      <w:jc w:val="both"/>
      <w:textAlignment w:val="baseline"/>
    </w:pPr>
    <w:rPr>
      <w:sz w:val="28"/>
      <w:szCs w:val="20"/>
      <w:lang w:eastAsia="ar-SA"/>
    </w:rPr>
  </w:style>
  <w:style w:type="character" w:customStyle="1" w:styleId="ab">
    <w:name w:val="Основной текст Знак"/>
    <w:link w:val="aa"/>
    <w:uiPriority w:val="99"/>
    <w:locked/>
    <w:rsid w:val="00811499"/>
    <w:rPr>
      <w:rFonts w:cs="Times New Roman"/>
      <w:sz w:val="28"/>
      <w:lang w:eastAsia="ar-SA" w:bidi="ar-SA"/>
    </w:rPr>
  </w:style>
  <w:style w:type="character" w:styleId="ac">
    <w:name w:val="Hyperlink"/>
    <w:uiPriority w:val="99"/>
    <w:rsid w:val="00093DCE"/>
    <w:rPr>
      <w:rFonts w:cs="Times New Roman"/>
      <w:color w:val="0000FF"/>
      <w:u w:val="single"/>
    </w:rPr>
  </w:style>
  <w:style w:type="paragraph" w:styleId="ad">
    <w:name w:val="List Paragraph"/>
    <w:basedOn w:val="a"/>
    <w:uiPriority w:val="34"/>
    <w:qFormat/>
    <w:rsid w:val="00D62D14"/>
    <w:pPr>
      <w:ind w:left="720"/>
      <w:contextualSpacing/>
    </w:pPr>
  </w:style>
  <w:style w:type="paragraph" w:styleId="ae">
    <w:name w:val="header"/>
    <w:basedOn w:val="a"/>
    <w:link w:val="af"/>
    <w:uiPriority w:val="99"/>
    <w:unhideWhenUsed/>
    <w:rsid w:val="002B4DFF"/>
    <w:pPr>
      <w:tabs>
        <w:tab w:val="center" w:pos="4677"/>
        <w:tab w:val="right" w:pos="9355"/>
      </w:tabs>
    </w:pPr>
  </w:style>
  <w:style w:type="character" w:customStyle="1" w:styleId="af">
    <w:name w:val="Верхний колонтитул Знак"/>
    <w:basedOn w:val="a0"/>
    <w:link w:val="ae"/>
    <w:uiPriority w:val="99"/>
    <w:rsid w:val="002B4DFF"/>
    <w:rPr>
      <w:sz w:val="24"/>
      <w:szCs w:val="24"/>
    </w:rPr>
  </w:style>
  <w:style w:type="paragraph" w:customStyle="1" w:styleId="af0">
    <w:name w:val="Прижатый влево"/>
    <w:basedOn w:val="a"/>
    <w:next w:val="a"/>
    <w:rsid w:val="00162F9E"/>
    <w:pPr>
      <w:autoSpaceDE w:val="0"/>
      <w:autoSpaceDN w:val="0"/>
      <w:adjustRightInd w:val="0"/>
    </w:pPr>
    <w:rPr>
      <w:rFonts w:ascii="Arial" w:hAnsi="Arial"/>
    </w:rPr>
  </w:style>
  <w:style w:type="table" w:styleId="af1">
    <w:name w:val="Table Grid"/>
    <w:basedOn w:val="a1"/>
    <w:locked/>
    <w:rsid w:val="006A1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9A2D85"/>
    <w:rPr>
      <w:sz w:val="20"/>
      <w:szCs w:val="20"/>
    </w:rPr>
  </w:style>
  <w:style w:type="character" w:customStyle="1" w:styleId="af3">
    <w:name w:val="Текст сноски Знак"/>
    <w:basedOn w:val="a0"/>
    <w:link w:val="af2"/>
    <w:uiPriority w:val="99"/>
    <w:semiHidden/>
    <w:rsid w:val="009A2D85"/>
  </w:style>
  <w:style w:type="character" w:styleId="af4">
    <w:name w:val="footnote reference"/>
    <w:basedOn w:val="a0"/>
    <w:uiPriority w:val="99"/>
    <w:semiHidden/>
    <w:unhideWhenUsed/>
    <w:rsid w:val="009A2D85"/>
    <w:rPr>
      <w:vertAlign w:val="superscript"/>
    </w:rPr>
  </w:style>
  <w:style w:type="paragraph" w:styleId="af5">
    <w:name w:val="Body Text Indent"/>
    <w:basedOn w:val="a"/>
    <w:link w:val="af6"/>
    <w:uiPriority w:val="99"/>
    <w:semiHidden/>
    <w:unhideWhenUsed/>
    <w:rsid w:val="007227E7"/>
    <w:pPr>
      <w:spacing w:after="120"/>
      <w:ind w:left="283"/>
    </w:pPr>
  </w:style>
  <w:style w:type="character" w:customStyle="1" w:styleId="af6">
    <w:name w:val="Основной текст с отступом Знак"/>
    <w:basedOn w:val="a0"/>
    <w:link w:val="af5"/>
    <w:uiPriority w:val="99"/>
    <w:semiHidden/>
    <w:rsid w:val="007227E7"/>
    <w:rPr>
      <w:sz w:val="24"/>
      <w:szCs w:val="24"/>
    </w:rPr>
  </w:style>
  <w:style w:type="character" w:customStyle="1" w:styleId="30">
    <w:name w:val="Заголовок 3 Знак"/>
    <w:basedOn w:val="a0"/>
    <w:link w:val="3"/>
    <w:rsid w:val="007227E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959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CE999-2B40-4C0B-8A42-9F15086A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Иванов Сергей Анатольевич</cp:lastModifiedBy>
  <cp:revision>9</cp:revision>
  <cp:lastPrinted>2021-01-12T11:55:00Z</cp:lastPrinted>
  <dcterms:created xsi:type="dcterms:W3CDTF">2021-02-02T07:30:00Z</dcterms:created>
  <dcterms:modified xsi:type="dcterms:W3CDTF">2021-02-04T10:52:00Z</dcterms:modified>
</cp:coreProperties>
</file>