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E" w:rsidRDefault="005F052E" w:rsidP="005F0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данном виде документ опубликован не был.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Первоначальный текст документа опубликован в издании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"Тверские ведомости", N 24 (12-18 июня), 2009.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Информацию о публикации документов, создающих данную редакцию, см. в справке к этим документам.</w:t>
      </w:r>
    </w:p>
    <w:p w:rsidR="005F052E" w:rsidRDefault="005F052E" w:rsidP="005F052E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редакции - 09.06.2016.</w:t>
      </w:r>
    </w:p>
    <w:p w:rsidR="005F052E" w:rsidRDefault="005F052E" w:rsidP="005F05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Изменения, внесенные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Тверской области от 08.06.2016 N 33-ЗО,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вступили</w:t>
        </w:r>
      </w:hyperlink>
      <w:r>
        <w:rPr>
          <w:rFonts w:ascii="Tahoma" w:hAnsi="Tahoma" w:cs="Tahoma"/>
          <w:sz w:val="20"/>
          <w:szCs w:val="20"/>
        </w:rPr>
        <w:t xml:space="preserve"> в силу со дня его официального опубликования (опубликован на </w:t>
      </w:r>
      <w:proofErr w:type="gramStart"/>
      <w:r>
        <w:rPr>
          <w:rFonts w:ascii="Tahoma" w:hAnsi="Tahoma" w:cs="Tahoma"/>
          <w:sz w:val="20"/>
          <w:szCs w:val="20"/>
        </w:rPr>
        <w:t>Официальном</w:t>
      </w:r>
      <w:proofErr w:type="gramEnd"/>
      <w:r>
        <w:rPr>
          <w:rFonts w:ascii="Tahoma" w:hAnsi="Tahoma" w:cs="Tahoma"/>
          <w:sz w:val="20"/>
          <w:szCs w:val="20"/>
        </w:rPr>
        <w:t xml:space="preserve"> интернет-портале правовой информации http://www.pravo.gov.ru - 09.06.2016, в "Тверских ведомостях" - 10.06.2016).</w:t>
      </w:r>
    </w:p>
    <w:p w:rsidR="005F052E" w:rsidRDefault="005F052E" w:rsidP="005F052E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Название документа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Закон Тверской области от 09.06.2009 N 39-ЗО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(ред. от 08.06.2016)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 противодействии коррупции в Тверской области"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принят</w:t>
      </w:r>
      <w:proofErr w:type="gramEnd"/>
      <w:r>
        <w:rPr>
          <w:rFonts w:ascii="Tahoma" w:hAnsi="Tahoma" w:cs="Tahoma"/>
          <w:sz w:val="20"/>
          <w:szCs w:val="20"/>
        </w:rPr>
        <w:t xml:space="preserve"> Законодательным Собранием Тверской области 28.05.2009)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052E">
        <w:tc>
          <w:tcPr>
            <w:tcW w:w="4677" w:type="dxa"/>
          </w:tcPr>
          <w:p w:rsidR="005F052E" w:rsidRDefault="005F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июня 2009 года</w:t>
            </w:r>
          </w:p>
        </w:tc>
        <w:tc>
          <w:tcPr>
            <w:tcW w:w="4677" w:type="dxa"/>
          </w:tcPr>
          <w:p w:rsidR="005F052E" w:rsidRDefault="005F05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39-ЗО</w:t>
            </w:r>
          </w:p>
        </w:tc>
      </w:tr>
    </w:tbl>
    <w:p w:rsidR="005F052E" w:rsidRDefault="005F052E" w:rsidP="005F05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ТВЕРСКАЯ ОБЛАСТЬ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28 мая 2009 года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F052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052E" w:rsidRDefault="005F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F052E" w:rsidRDefault="005F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Законов Тверской области</w:t>
            </w:r>
            <w:proofErr w:type="gramEnd"/>
          </w:p>
          <w:p w:rsidR="005F052E" w:rsidRDefault="005F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06.07.2010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55-ЗО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07.12.2011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80-ЗО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11.03.2013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13-ЗО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F052E" w:rsidRDefault="005F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12.11.2013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98-ЗО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08.06.2016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33-ЗО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противодействие коррупции в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Правовая основа противодействия коррупции в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противодействия коррупции в Тверской области составляют </w:t>
      </w:r>
      <w:hyperlink r:id="rId13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Федерации, иных федеральных органов государственной власти, органов государственной власти Тверской области и муниципальные правовые акты.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Понятия, используемые в настоящем Законе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Понятия, используемые в настоящем Законе, применяются в значениях, определенных федеральным законодательством.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3. Задачи антикоррупционной политики в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Тверской области являются: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системы противодействия коррупции в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и противодействие условиям, способствующим ее появлению;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антикоррупционного сознания в обществе, нетерпимости по отношению к коррупционным действиям.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Основные направления по предупреждению коррупции в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осуществляется путем применения следующих мер: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разработка, утверждение и реализация программ (планов) в сфере противодействия коррупции в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Тверской области от 11.03.2013 </w:t>
      </w:r>
      <w:hyperlink r:id="rId14" w:history="1">
        <w:r>
          <w:rPr>
            <w:rFonts w:ascii="Calibri" w:hAnsi="Calibri" w:cs="Calibri"/>
            <w:color w:val="0000FF"/>
          </w:rPr>
          <w:t>N 13-ЗО</w:t>
        </w:r>
      </w:hyperlink>
      <w:r>
        <w:rPr>
          <w:rFonts w:ascii="Calibri" w:hAnsi="Calibri" w:cs="Calibri"/>
        </w:rPr>
        <w:t xml:space="preserve">, от 08.06.2016 </w:t>
      </w:r>
      <w:hyperlink r:id="rId15" w:history="1">
        <w:r>
          <w:rPr>
            <w:rFonts w:ascii="Calibri" w:hAnsi="Calibri" w:cs="Calibri"/>
            <w:color w:val="0000FF"/>
          </w:rPr>
          <w:t>N 33-ЗО</w:t>
        </w:r>
      </w:hyperlink>
      <w:r>
        <w:rPr>
          <w:rFonts w:ascii="Calibri" w:hAnsi="Calibri" w:cs="Calibri"/>
        </w:rPr>
        <w:t>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Тверской области и их проектов;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информационной открытости органов государственной власти Тверской области, государственных органов Тверской области и органов местного самоуправления;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совершенствование прохождения государственной гражданской службы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пределах полномочий правовое регулирование исполнения государственных функций и предоставления государственных услуг;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7.1) совершенствование правового регулирования трудовых отношений с руководителями государственных унитарных предприятий Тверской области и муниципальных унитарных предприятий в целях исключения оказания на них влияния со стороны должностных лиц органов государственной власти Тверской области и органов местного самоуправления муниципальных образований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12.11.2013 N 98-ЗО)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7.2) неукоснительное исполнение, в том числе руководителями государственных унитарных предприятий Тверской области и муниципальных унитарных предприятий, установленного порядка управления и распоряжения имуществом, находящимся в собственности Тверской области или муниципальных образований, с учетом законодательства о противодействии коррупции;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12.11.2013 N 98-ЗО)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иных мер, предусмотренных законодательством.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 Уполномоченный орган по реализации антикоррупционной политики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разработки и реализации государственной антикоррупционной политики в Тверской области в установленном порядке создается областной исполнительный орган государственной </w:t>
      </w:r>
      <w:r>
        <w:rPr>
          <w:rFonts w:ascii="Calibri" w:hAnsi="Calibri" w:cs="Calibri"/>
        </w:rPr>
        <w:lastRenderedPageBreak/>
        <w:t>власти Тверской области по реализации антикоррупционной политики либо соответствующие полномочия могут быть возложены на существующий областной исполнительный орган государственной власти Тверской области (далее - уполномоченный орган).</w:t>
      </w:r>
      <w:proofErr w:type="gramEnd"/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Планы и программы противодействия коррупции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Тверской области в установленном порядке разрабатываются, утверждаются и реализуются государственные программы Тверской области, предусматривающие мероприятия в сфере противодействия коррупции.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Правительство Тверской области разрабатывает, утверждает и реализует региональную антикоррупционную программу.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08.06.2016 N 33-ЗО)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Органами государственной власти Тверской области, государственными органами Тверской области в пределах полномочий разрабатываются, утверждаются и реализуются программы (планы) в сфере противодействия коррупции.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08.06.2016 N 33-ЗО)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 пределах полномочий могут разрабатывать, утверждать и реализовывать муниципальные планы и программы противодействия коррупции.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Антикоррупционная экспертиза нормативных правовых актов Тверской области и их проектов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Антикоррупционная экспертиза нормативных правовых актов Тверской области и их проектов проводится органами государственной власти Тверской области, государственными органами Тверской области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антикоррупционной экспертизы нормативных правовых актов Тверской области и их проектов исполнительными органами государственной власти Тверской области определяется Правительством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07.12.2011 N 80-ЗО)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Тверской области и их проектов Законодательным Собранием Тверской области определяется Законодательным Собранием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антикоррупционной экспертизы нормативных правовых актов Тверской области и их проектов государственными органами Тверской области определяется государственными органами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 Тверской области и их проектов проводится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определяемой Правительством Российской Федерации.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Независимая антикоррупционная экспертиза нормативных правовых актов Тверской области и их проектов проводится в порядке и в соответствии с методикой, </w:t>
      </w:r>
      <w:proofErr w:type="gramStart"/>
      <w:r>
        <w:rPr>
          <w:rFonts w:ascii="Calibri" w:hAnsi="Calibri" w:cs="Calibri"/>
        </w:rPr>
        <w:t>утверждаемыми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Органами государственной власти Тверской области, государственными органами Тверской области принимаются меры по устранению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соответствии с законодательством.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порядке, установленном органами местного самоуправления.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Органы государственной власти Тверской области и государственные органы Тверской области направляют </w:t>
      </w:r>
      <w:proofErr w:type="gramStart"/>
      <w:r>
        <w:rPr>
          <w:rFonts w:ascii="Calibri" w:hAnsi="Calibri" w:cs="Calibri"/>
        </w:rPr>
        <w:t>в прокуратуру Тверской области для проведения в соответствии с требованиями федерального законодательства антикоррупционной экспертизы нормативные правовые акты по вопросам</w:t>
      </w:r>
      <w:proofErr w:type="gramEnd"/>
      <w:r>
        <w:rPr>
          <w:rFonts w:ascii="Calibri" w:hAnsi="Calibri" w:cs="Calibri"/>
        </w:rPr>
        <w:t>, касающимся: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8. Антикоррупционный мониторинг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Антикоррупционный мониторинг включает мониторинг коррупции,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мер антикоррупционной политики.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06.07.2010 N 55-ЗО)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повышения эффективности антикоррупционной политики в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антикоррупционного мониторинга могут быть использованы при разработке программ (планов) либо для внесения изменений в программы (планы).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Тверской области от 11.03.2013 </w:t>
      </w:r>
      <w:hyperlink r:id="rId30" w:history="1">
        <w:r>
          <w:rPr>
            <w:rFonts w:ascii="Calibri" w:hAnsi="Calibri" w:cs="Calibri"/>
            <w:color w:val="0000FF"/>
          </w:rPr>
          <w:t>N 13-ЗО</w:t>
        </w:r>
      </w:hyperlink>
      <w:r>
        <w:rPr>
          <w:rFonts w:ascii="Calibri" w:hAnsi="Calibri" w:cs="Calibri"/>
        </w:rPr>
        <w:t xml:space="preserve">, от 08.06.2016 </w:t>
      </w:r>
      <w:hyperlink r:id="rId31" w:history="1">
        <w:r>
          <w:rPr>
            <w:rFonts w:ascii="Calibri" w:hAnsi="Calibri" w:cs="Calibri"/>
            <w:color w:val="0000FF"/>
          </w:rPr>
          <w:t>N 33-ЗО</w:t>
        </w:r>
      </w:hyperlink>
      <w:r>
        <w:rPr>
          <w:rFonts w:ascii="Calibri" w:hAnsi="Calibri" w:cs="Calibri"/>
        </w:rPr>
        <w:t>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Антикоррупционный мониторинг может осуществляться путем: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анализа нормативных правовых актов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изучения статистических данных в сфере коррупционных правонарушений;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изучения материалов антикоррупционной направленности, размещенных в средствах массовой информации;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изучения материалов социологических исследований о состоянии коррупции в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изучения обращений граждан и юридических лиц, поступающих в органы государственной власти Тверской области, государственные органы Тверской области, том числе на специально созданную "горячую линию" по вопросам коррупции.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Организация и проведение мониторинга осуществляются Правительством Тверской области или уполномоченным органом.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07.12.2011 N 80-ЗО)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местного самоуправления в пределах полномочий вправе осуществлять антикоррупционный мониторинг.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Статья 9. </w:t>
      </w:r>
      <w:proofErr w:type="gramStart"/>
      <w:r>
        <w:rPr>
          <w:rFonts w:ascii="Calibri" w:hAnsi="Calibri" w:cs="Calibri"/>
          <w:b/>
          <w:bCs/>
        </w:rPr>
        <w:t>Антикоррупционные</w:t>
      </w:r>
      <w:proofErr w:type="gramEnd"/>
      <w:r>
        <w:rPr>
          <w:rFonts w:ascii="Calibri" w:hAnsi="Calibri" w:cs="Calibri"/>
          <w:b/>
          <w:bCs/>
        </w:rPr>
        <w:t xml:space="preserve"> образование и пропаганда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осуществляется путем формирования в интересах личности, общества и государства антикоррупционного мировоззрения, повышения уровня правосознания и правовой культуры в рамках образовательных программ и программ дополнительного образования, а также путем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Антикоррупционное образование государственных гражданских служащих Тверской области осуществляется по дополнительным образовательным программам путем заключения в установленном федеральным законодательством порядке контрактов, гражданско-правовых договоров с образовательными учреждениями.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вправе осуществлять антикоррупционное образование муниципальных служащих Тверской области за счет средств местных бюджетов.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Антикоррупционная пропаганда представляет собой целенаправленную деятельность органов государственной власти Тверской области, государственных органов Тверской области, органов местного самоуправления,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10. Обеспечение информационной открытости органов государственной власти Тверской области, государственных органов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Тверской области, государственные органы Тверской области размещают на своих официальных сайтах информацию о реализации мер антикоррупционной политики.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информации отражаются данные о результатах реализации мероприятий по противодействию коррупции, предусмотренных программами (планами), а также о выполнении иных положений настоящего Закона.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Тверской области от 11.03.2013 </w:t>
      </w:r>
      <w:hyperlink r:id="rId33" w:history="1">
        <w:r>
          <w:rPr>
            <w:rFonts w:ascii="Calibri" w:hAnsi="Calibri" w:cs="Calibri"/>
            <w:color w:val="0000FF"/>
          </w:rPr>
          <w:t>N 13-ЗО</w:t>
        </w:r>
      </w:hyperlink>
      <w:r>
        <w:rPr>
          <w:rFonts w:ascii="Calibri" w:hAnsi="Calibri" w:cs="Calibri"/>
        </w:rPr>
        <w:t xml:space="preserve">, от 08.06.2016 </w:t>
      </w:r>
      <w:hyperlink r:id="rId34" w:history="1">
        <w:r>
          <w:rPr>
            <w:rFonts w:ascii="Calibri" w:hAnsi="Calibri" w:cs="Calibri"/>
            <w:color w:val="0000FF"/>
          </w:rPr>
          <w:t>N 33-ЗО</w:t>
        </w:r>
      </w:hyperlink>
      <w:r>
        <w:rPr>
          <w:rFonts w:ascii="Calibri" w:hAnsi="Calibri" w:cs="Calibri"/>
        </w:rPr>
        <w:t>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15"/>
      <w:bookmarkEnd w:id="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Органы государственной власти Тверской области, государственные органы Тверской области в информационно-телекоммуникационной сети Интернет с соблюдением требований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обеспечении доступа к информации о деятельности государственных органов и органов местного самоуправления" размещают информацию о своей нормотворческой деятельности, в том числе нормативные правовые акты, изданные органом государственной власти Тверской области, государственным органом, тексты проектов законодательных и иных нормативных правовых актов, внесенных</w:t>
      </w:r>
      <w:proofErr w:type="gramEnd"/>
      <w:r>
        <w:rPr>
          <w:rFonts w:ascii="Calibri" w:hAnsi="Calibri" w:cs="Calibri"/>
        </w:rPr>
        <w:t xml:space="preserve"> в Государственную Думу Федерального Собрания Российской Федерации, Законодательное Собрание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07.12.2011 N 80-ЗО)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11. Совершенствование прохождения государственной гражданской службы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целях повышения эффективности противодействия коррупции в Тверской области осуществляются: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оптимизация и конкретизация полномочий государственных гражданских служащих Тверской области, которые должны быть отражены в должностных регламентах;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уровня оплаты труда и социальной защищенности государственных гражданских служащих Тверской области;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меры, предусмотренные законодательством.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12. Правовое регулирование исполнения государственных функций и предоставления государственных услуг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обеспечения </w:t>
      </w:r>
      <w:proofErr w:type="spellStart"/>
      <w:r>
        <w:rPr>
          <w:rFonts w:ascii="Calibri" w:hAnsi="Calibri" w:cs="Calibri"/>
        </w:rPr>
        <w:t>антикоррупционности</w:t>
      </w:r>
      <w:proofErr w:type="spellEnd"/>
      <w:r>
        <w:rPr>
          <w:rFonts w:ascii="Calibri" w:hAnsi="Calibri" w:cs="Calibri"/>
        </w:rPr>
        <w:t xml:space="preserve"> административных процедур, исключения возможности возникновения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повышения </w:t>
      </w:r>
      <w:proofErr w:type="gramStart"/>
      <w:r>
        <w:rPr>
          <w:rFonts w:ascii="Calibri" w:hAnsi="Calibri" w:cs="Calibri"/>
        </w:rPr>
        <w:t>прозрачности деятельности исполнительных органов государственной власти Тверской области</w:t>
      </w:r>
      <w:proofErr w:type="gramEnd"/>
      <w:r>
        <w:rPr>
          <w:rFonts w:ascii="Calibri" w:hAnsi="Calibri" w:cs="Calibri"/>
        </w:rPr>
        <w:t xml:space="preserve"> Правительством Тверской области принимаются правовые акты, регламентирующие исполнение государственных функций и предоставление государственных услуг.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Тверской области от 06.07.2010 </w:t>
      </w:r>
      <w:hyperlink r:id="rId37" w:history="1">
        <w:r>
          <w:rPr>
            <w:rFonts w:ascii="Calibri" w:hAnsi="Calibri" w:cs="Calibri"/>
            <w:color w:val="0000FF"/>
          </w:rPr>
          <w:t>N 55-ЗО</w:t>
        </w:r>
      </w:hyperlink>
      <w:r>
        <w:rPr>
          <w:rFonts w:ascii="Calibri" w:hAnsi="Calibri" w:cs="Calibri"/>
        </w:rPr>
        <w:t xml:space="preserve">, от 07.12.2011 </w:t>
      </w:r>
      <w:hyperlink r:id="rId38" w:history="1">
        <w:r>
          <w:rPr>
            <w:rFonts w:ascii="Calibri" w:hAnsi="Calibri" w:cs="Calibri"/>
            <w:color w:val="0000FF"/>
          </w:rPr>
          <w:t>N 80-ЗО</w:t>
        </w:r>
      </w:hyperlink>
      <w:r>
        <w:rPr>
          <w:rFonts w:ascii="Calibri" w:hAnsi="Calibri" w:cs="Calibri"/>
        </w:rPr>
        <w:t>)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Правовые акты, регламентирующие исполнение государственных функций и предоставление государственных услуг, определяют сроки и последовательность действий (административные процедуры) исполнительных органов государственной власти Тверской области, порядок взаимодействия между их структурными подразделениями и должностными лицами, а также порядок взаимодействия с другими органами государственной власти Тверской области, государственными органами Тверской области и организациями при исполнении государственных функций и предоставлении государственных услуг.</w:t>
      </w:r>
      <w:proofErr w:type="gramEnd"/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Совещательные и экспертные органы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Тверской области, государственные органы Тверской области, органы местного самоуправления могут создавать совещательные и экспертные органы с целью выработки рекомендаций по повышению эффективности антикоррупционной политики.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формирования и деятельности совещательных и экспертных органов, их полномочия, персональный состав определяются органами государственной власти Тверской области, государственными органами Тверской области, органами местного самоуправления, при которых они создаются.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Финансовое обеспечение мероприятий по противодействию коррупции в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мероприятий по противодействию коррупции, реализуемых органами государственной власти Тверской области и государственными органами Тверской области, осуществляется за счет средств областного бюджета Тверской области, в том числе в рамках государственных программ Тверской области.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15. Вступление в силу настоящего Закона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Настоящий Закон вступает в силу по истечении 10 дней после дня его официального опубликования, за исключением </w:t>
      </w:r>
      <w:hyperlink w:anchor="Par115" w:history="1">
        <w:r>
          <w:rPr>
            <w:rFonts w:ascii="Calibri" w:hAnsi="Calibri" w:cs="Calibri"/>
            <w:color w:val="0000FF"/>
          </w:rPr>
          <w:t>части 3 статьи 10</w:t>
        </w:r>
      </w:hyperlink>
      <w:r>
        <w:rPr>
          <w:rFonts w:ascii="Calibri" w:hAnsi="Calibri" w:cs="Calibri"/>
        </w:rPr>
        <w:t xml:space="preserve"> настоящего Закона, которая вступает в силу с 1 января 2010 года.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Д.В.ЗЕЛЕНИН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Тверь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июня 2009 года</w:t>
      </w:r>
    </w:p>
    <w:p w:rsidR="005F052E" w:rsidRDefault="005F052E" w:rsidP="005F052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39-ЗО</w:t>
      </w: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52E" w:rsidRDefault="005F052E" w:rsidP="005F05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30CE" w:rsidRPr="005F052E" w:rsidRDefault="003530CE" w:rsidP="005F052E"/>
    <w:sectPr w:rsidR="003530CE" w:rsidRPr="005F052E" w:rsidSect="004821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A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052E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442C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608A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80C86797D485FDE5224880880CD4DADF8E5D2099FDC4D10EEC215529F2AD1899564D1BCF32EF8BEEC2DF16E9536B5044FA1C9C38F1BFC18ED859w5I" TargetMode="External"/><Relationship Id="rId13" Type="http://schemas.openxmlformats.org/officeDocument/2006/relationships/hyperlink" Target="consultantplus://offline/ref=4AA780C86797D485FDE53C4596E456DADEDCD75529C9A792DF04B9790A70A2EA499F030E41C235F189EEC35DwEI" TargetMode="External"/><Relationship Id="rId18" Type="http://schemas.openxmlformats.org/officeDocument/2006/relationships/hyperlink" Target="consultantplus://offline/ref=4AA780C86797D485FDE5224880880CD4DADF8E5D2499FDCED40EEC215529F2AD1899564D1BCF32EF8BEEC6D016E9536B5044FA1C9C38F1BFC18ED859w5I" TargetMode="External"/><Relationship Id="rId26" Type="http://schemas.openxmlformats.org/officeDocument/2006/relationships/hyperlink" Target="consultantplus://offline/ref=4AA780C86797D485FDE5224880880CD4DADF8E5D2099FDC4D10EEC215529F2AD1899564D1BCF32EF8BEEC3D316E9536B5044FA1C9C38F1BFC18ED859w5I" TargetMode="External"/><Relationship Id="rId39" Type="http://schemas.openxmlformats.org/officeDocument/2006/relationships/hyperlink" Target="consultantplus://offline/ref=4AA780C86797D485FDE5224880880CD4DADF8E5D2499FDCED40EEC215529F2AD1899564D1BCF32EF8BEEC7D416E9536B5044FA1C9C38F1BFC18ED859w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780C86797D485FDE5224880880CD4DADF8E5D2099FDC4D10EEC215529F2AD1899564D1BCF32EF8BEEC3D716E9536B5044FA1C9C38F1BFC18ED859w5I" TargetMode="External"/><Relationship Id="rId34" Type="http://schemas.openxmlformats.org/officeDocument/2006/relationships/hyperlink" Target="consultantplus://offline/ref=4AA780C86797D485FDE5224880880CD4DADF8E5D2496F9C1D60EEC215529F2AD1899564D1BCF32EF8BEEC3D216E9536B5044FA1C9C38F1BFC18ED859w5I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AA780C86797D485FDE5224880880CD4DADF8E5D2496F9C1D60EEC215529F2AD1899564D1BCF32EF8BEEC2DF16E9536B5044FA1C9C38F1BFC18ED859w5I" TargetMode="External"/><Relationship Id="rId17" Type="http://schemas.openxmlformats.org/officeDocument/2006/relationships/hyperlink" Target="consultantplus://offline/ref=4AA780C86797D485FDE5224880880CD4DADF8E5D2696F9C0DA0EEC215529F2AD1899564D1BCF32EF8BEEC3D716E9536B5044FA1C9C38F1BFC18ED859w5I" TargetMode="External"/><Relationship Id="rId25" Type="http://schemas.openxmlformats.org/officeDocument/2006/relationships/hyperlink" Target="consultantplus://offline/ref=4AA780C86797D485FDE5224880880CD4DADF8E5D2099FDC4D10EEC215529F2AD1899564D1BCF32EF8BEEC3D516E9536B5044FA1C9C38F1BFC18ED859w5I" TargetMode="External"/><Relationship Id="rId33" Type="http://schemas.openxmlformats.org/officeDocument/2006/relationships/hyperlink" Target="consultantplus://offline/ref=4AA780C86797D485FDE5224880880CD4DADF8E5D2499FDCED40EEC215529F2AD1899564D1BCF32EF8BEEC7D616E9536B5044FA1C9C38F1BFC18ED859w5I" TargetMode="External"/><Relationship Id="rId38" Type="http://schemas.openxmlformats.org/officeDocument/2006/relationships/hyperlink" Target="consultantplus://offline/ref=4AA780C86797D485FDE5224880880CD4DADF8E5D259FF8C7D10EEC215529F2AD1899564D1BCF32EF8BE6C3D716E9536B5044FA1C9C38F1BFC18ED859w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A780C86797D485FDE5224880880CD4DADF8E5D2696F9C0DA0EEC215529F2AD1899564D1BCF32EF8BEEC2DF16E9536B5044FA1C9C38F1BFC18ED859w5I" TargetMode="External"/><Relationship Id="rId20" Type="http://schemas.openxmlformats.org/officeDocument/2006/relationships/hyperlink" Target="consultantplus://offline/ref=4AA780C86797D485FDE5224880880CD4DADF8E5D2496F9C1D60EEC215529F2AD1899564D1BCF32EF8BEEC3D416E9536B5044FA1C9C38F1BFC18ED859w5I" TargetMode="External"/><Relationship Id="rId29" Type="http://schemas.openxmlformats.org/officeDocument/2006/relationships/hyperlink" Target="consultantplus://offline/ref=4AA780C86797D485FDE5224880880CD4DADF8E5D2099FDC4D10EEC215529F2AD1899564D1BCF32EF8BEEC0D416E9536B5044FA1C9C38F1BFC18ED859w5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1941897D303D5FAB7D35703264F32E6FE3F24E23E87A4CB8DF3BB6227DDEEDD615981219DFC7AB829869AD35477870638562D2372F5A13A9BICxEI" TargetMode="External"/><Relationship Id="rId11" Type="http://schemas.openxmlformats.org/officeDocument/2006/relationships/hyperlink" Target="consultantplus://offline/ref=4AA780C86797D485FDE5224880880CD4DADF8E5D2696F9C0DA0EEC215529F2AD1899564D1BCF32EF8BEEC2DF16E9536B5044FA1C9C38F1BFC18ED859w5I" TargetMode="External"/><Relationship Id="rId24" Type="http://schemas.openxmlformats.org/officeDocument/2006/relationships/hyperlink" Target="consultantplus://offline/ref=4AA780C86797D485FDE53C4596E456DADED6D051239CF0908E51B77C0220F8FA5FD60F0F5FC233ED8CE5968659E80F2E0557FB1A9C3AF7A05CwAI" TargetMode="External"/><Relationship Id="rId32" Type="http://schemas.openxmlformats.org/officeDocument/2006/relationships/hyperlink" Target="consultantplus://offline/ref=4AA780C86797D485FDE5224880880CD4DADF8E5D259FF8C7D10EEC215529F2AD1899564D1BCF32EF8BE6C2DF16E9536B5044FA1C9C38F1BFC18ED859w5I" TargetMode="External"/><Relationship Id="rId37" Type="http://schemas.openxmlformats.org/officeDocument/2006/relationships/hyperlink" Target="consultantplus://offline/ref=4AA780C86797D485FDE5224880880CD4DADF8E5D2099FDC4D10EEC215529F2AD1899564D1BCF32EF8BEEC0D316E9536B5044FA1C9C38F1BFC18ED859w5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A36A1941897D303D5FAB7D35703264F32E6FE3F24E23E87A4CB8DF3BB6227DDEEDD615981219DFC7AB828899AD35477870638562D2372F5A13A9BICxEI" TargetMode="External"/><Relationship Id="rId15" Type="http://schemas.openxmlformats.org/officeDocument/2006/relationships/hyperlink" Target="consultantplus://offline/ref=4AA780C86797D485FDE5224880880CD4DADF8E5D2496F9C1D60EEC215529F2AD1899564D1BCF32EF8BEEC2DE16E9536B5044FA1C9C38F1BFC18ED859w5I" TargetMode="External"/><Relationship Id="rId23" Type="http://schemas.openxmlformats.org/officeDocument/2006/relationships/hyperlink" Target="consultantplus://offline/ref=4AA780C86797D485FDE5224880880CD4DADF8E5D2199F9C5D70EEC215529F2AD1899564D1BCF32EF8BEEC2DE16E9536B5044FA1C9C38F1BFC18ED859w5I" TargetMode="External"/><Relationship Id="rId28" Type="http://schemas.openxmlformats.org/officeDocument/2006/relationships/hyperlink" Target="consultantplus://offline/ref=4AA780C86797D485FDE5224880880CD4DADF8E5D2099FDC4D10EEC215529F2AD1899564D1BCF32EF8BEEC3DF16E9536B5044FA1C9C38F1BFC18ED859w5I" TargetMode="External"/><Relationship Id="rId36" Type="http://schemas.openxmlformats.org/officeDocument/2006/relationships/hyperlink" Target="consultantplus://offline/ref=4AA780C86797D485FDE5224880880CD4DADF8E5D259FF8C7D10EEC215529F2AD1899564D1BCF32EF8BE6C2DE16E9536B5044FA1C9C38F1BFC18ED859w5I" TargetMode="External"/><Relationship Id="rId10" Type="http://schemas.openxmlformats.org/officeDocument/2006/relationships/hyperlink" Target="consultantplus://offline/ref=4AA780C86797D485FDE5224880880CD4DADF8E5D2499FDCED40EEC215529F2AD1899564D1BCF32EF8BEEC6D216E9536B5044FA1C9C38F1BFC18ED859w5I" TargetMode="External"/><Relationship Id="rId19" Type="http://schemas.openxmlformats.org/officeDocument/2006/relationships/hyperlink" Target="consultantplus://offline/ref=4AA780C86797D485FDE5224880880CD4DADF8E5D2496F9C1D60EEC215529F2AD1899564D1BCF32EF8BEEC3D616E9536B5044FA1C9C38F1BFC18ED859w5I" TargetMode="External"/><Relationship Id="rId31" Type="http://schemas.openxmlformats.org/officeDocument/2006/relationships/hyperlink" Target="consultantplus://offline/ref=4AA780C86797D485FDE5224880880CD4DADF8E5D2496F9C1D60EEC215529F2AD1899564D1BCF32EF8BEEC3D316E9536B5044FA1C9C38F1BFC18ED859w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780C86797D485FDE5224880880CD4DADF8E5D259FF8C7D10EEC215529F2AD1899564D1BCF32EF8BE6C2D116E9536B5044FA1C9C38F1BFC18ED859w5I" TargetMode="External"/><Relationship Id="rId14" Type="http://schemas.openxmlformats.org/officeDocument/2006/relationships/hyperlink" Target="consultantplus://offline/ref=4AA780C86797D485FDE5224880880CD4DADF8E5D2499FDCED40EEC215529F2AD1899564D1BCF32EF8BEEC6D116E9536B5044FA1C9C38F1BFC18ED859w5I" TargetMode="External"/><Relationship Id="rId22" Type="http://schemas.openxmlformats.org/officeDocument/2006/relationships/hyperlink" Target="consultantplus://offline/ref=4AA780C86797D485FDE5224880880CD4DADF8E5D259FF8C7D10EEC215529F2AD1899564D1BCF32EF8BE6C2D016E9536B5044FA1C9C38F1BFC18ED859w5I" TargetMode="External"/><Relationship Id="rId27" Type="http://schemas.openxmlformats.org/officeDocument/2006/relationships/hyperlink" Target="consultantplus://offline/ref=4AA780C86797D485FDE5224880880CD4DADF8E5D2099FDC4D10EEC215529F2AD1899564D1BCF32EF8BEEC3D116E9536B5044FA1C9C38F1BFC18ED859w5I" TargetMode="External"/><Relationship Id="rId30" Type="http://schemas.openxmlformats.org/officeDocument/2006/relationships/hyperlink" Target="consultantplus://offline/ref=4AA780C86797D485FDE5224880880CD4DADF8E5D2499FDCED40EEC215529F2AD1899564D1BCF32EF8BEEC6DE16E9536B5044FA1C9C38F1BFC18ED859w5I" TargetMode="External"/><Relationship Id="rId35" Type="http://schemas.openxmlformats.org/officeDocument/2006/relationships/hyperlink" Target="consultantplus://offline/ref=4AA780C86797D485FDE53C4596E456DADEDCD655239AF0908E51B77C0220F8FA4DD657035EC22DEF8DF0C0D71C5B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Федоров Юрий Андреевич</cp:lastModifiedBy>
  <cp:revision>2</cp:revision>
  <dcterms:created xsi:type="dcterms:W3CDTF">2019-06-10T08:49:00Z</dcterms:created>
  <dcterms:modified xsi:type="dcterms:W3CDTF">2019-06-10T08:49:00Z</dcterms:modified>
</cp:coreProperties>
</file>